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0F38F" w14:textId="2FD9E05F" w:rsidR="00E92504" w:rsidRDefault="00E92504" w:rsidP="00E92504">
      <w:pPr>
        <w:widowControl w:val="0"/>
        <w:tabs>
          <w:tab w:val="right" w:pos="9639"/>
        </w:tabs>
        <w:spacing w:after="0"/>
        <w:jc w:val="left"/>
        <w:rPr>
          <w:rFonts w:eastAsia="Times New Roman"/>
          <w:b/>
          <w:bCs/>
          <w:i/>
          <w:sz w:val="24"/>
          <w:szCs w:val="24"/>
        </w:rPr>
      </w:pPr>
      <w:r>
        <w:rPr>
          <w:rFonts w:eastAsia="Times New Roman"/>
          <w:b/>
          <w:bCs/>
          <w:sz w:val="24"/>
          <w:szCs w:val="24"/>
        </w:rPr>
        <w:t>3GPP T</w:t>
      </w:r>
      <w:bookmarkStart w:id="0" w:name="_Ref452454252"/>
      <w:bookmarkEnd w:id="0"/>
      <w:r>
        <w:rPr>
          <w:rFonts w:eastAsia="Times New Roman"/>
          <w:b/>
          <w:bCs/>
          <w:sz w:val="24"/>
          <w:szCs w:val="24"/>
        </w:rPr>
        <w:t xml:space="preserve">SG RAN </w:t>
      </w:r>
      <w:r>
        <w:rPr>
          <w:rFonts w:eastAsia="Times New Roman"/>
          <w:b/>
          <w:sz w:val="24"/>
          <w:szCs w:val="24"/>
        </w:rPr>
        <w:t>WG2 Meeting #113-e</w:t>
      </w:r>
      <w:r>
        <w:rPr>
          <w:rFonts w:eastAsia="Times New Roman"/>
          <w:b/>
          <w:bCs/>
          <w:sz w:val="24"/>
          <w:szCs w:val="24"/>
        </w:rPr>
        <w:tab/>
        <w:t>R2-21</w:t>
      </w:r>
      <w:r w:rsidR="00507119">
        <w:rPr>
          <w:rFonts w:eastAsia="Times New Roman"/>
          <w:b/>
          <w:bCs/>
          <w:sz w:val="24"/>
          <w:szCs w:val="24"/>
        </w:rPr>
        <w:t>03512</w:t>
      </w:r>
      <w:bookmarkStart w:id="1" w:name="_GoBack"/>
      <w:bookmarkEnd w:id="1"/>
    </w:p>
    <w:p w14:paraId="338512CF" w14:textId="268C5F96" w:rsidR="00F54DA5" w:rsidRPr="00B019D5" w:rsidRDefault="00E92504" w:rsidP="00E92504">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Electronic meeting, January 25</w:t>
      </w:r>
      <w:r>
        <w:rPr>
          <w:rFonts w:cs="Arial"/>
          <w:b/>
          <w:sz w:val="24"/>
          <w:szCs w:val="24"/>
          <w:vertAlign w:val="superscript"/>
          <w:lang w:eastAsia="en-US"/>
        </w:rPr>
        <w:t>th</w:t>
      </w:r>
      <w:r>
        <w:rPr>
          <w:rFonts w:cs="Arial"/>
          <w:b/>
          <w:sz w:val="24"/>
          <w:szCs w:val="24"/>
          <w:lang w:eastAsia="en-US"/>
        </w:rPr>
        <w:t xml:space="preserve"> – February 5</w:t>
      </w:r>
      <w:r>
        <w:rPr>
          <w:rFonts w:cs="Arial"/>
          <w:b/>
          <w:sz w:val="24"/>
          <w:szCs w:val="24"/>
          <w:vertAlign w:val="superscript"/>
          <w:lang w:eastAsia="en-US"/>
        </w:rPr>
        <w:t>th</w:t>
      </w:r>
      <w:r>
        <w:rPr>
          <w:rFonts w:eastAsia="MS Mincho" w:cs="Arial"/>
          <w:b/>
          <w:bCs/>
          <w:sz w:val="24"/>
          <w:szCs w:val="24"/>
          <w:lang w:eastAsia="ja-JP"/>
        </w:rPr>
        <w:t>, 2021</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311E24A3"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8D7F35">
        <w:rPr>
          <w:rFonts w:eastAsia="MS Mincho" w:cs="Arial"/>
          <w:bCs/>
          <w:sz w:val="24"/>
          <w:szCs w:val="24"/>
          <w:lang w:eastAsia="en-US"/>
        </w:rPr>
        <w:t>1</w:t>
      </w:r>
      <w:r w:rsidR="000A2FF8" w:rsidRPr="00FF113A">
        <w:rPr>
          <w:rFonts w:eastAsia="MS Mincho" w:cs="Arial"/>
          <w:bCs/>
          <w:sz w:val="24"/>
          <w:szCs w:val="24"/>
          <w:lang w:eastAsia="en-US"/>
        </w:rPr>
        <w:t>.</w:t>
      </w:r>
      <w:r w:rsidR="00822BD5">
        <w:rPr>
          <w:rFonts w:eastAsia="MS Mincho" w:cs="Arial"/>
          <w:bCs/>
          <w:sz w:val="24"/>
          <w:szCs w:val="24"/>
          <w:lang w:eastAsia="en-US"/>
        </w:rPr>
        <w:t>2.2</w:t>
      </w:r>
    </w:p>
    <w:p w14:paraId="341E9F0C" w14:textId="19EAD468"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DA138E">
        <w:rPr>
          <w:rFonts w:eastAsia="Times New Roman" w:cs="Arial"/>
          <w:bCs/>
          <w:sz w:val="24"/>
          <w:szCs w:val="24"/>
          <w:lang w:eastAsia="en-US"/>
        </w:rPr>
        <w:t xml:space="preserve">TD Tech, </w:t>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r w:rsidR="00E92504">
        <w:rPr>
          <w:rFonts w:eastAsia="Times New Roman" w:cs="Arial"/>
          <w:bCs/>
          <w:sz w:val="24"/>
          <w:szCs w:val="24"/>
          <w:lang w:eastAsia="en-US"/>
        </w:rPr>
        <w:t xml:space="preserve"> </w:t>
      </w:r>
    </w:p>
    <w:p w14:paraId="15C84C0E" w14:textId="5A206375"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570C35">
        <w:rPr>
          <w:rFonts w:eastAsia="Times New Roman" w:cs="Arial"/>
          <w:bCs/>
          <w:sz w:val="24"/>
          <w:szCs w:val="24"/>
          <w:lang w:eastAsia="en-US"/>
        </w:rPr>
        <w:t xml:space="preserve">Procedure for </w:t>
      </w:r>
      <w:r w:rsidR="00182ECE">
        <w:rPr>
          <w:rFonts w:eastAsia="Times New Roman" w:cs="Arial"/>
          <w:bCs/>
          <w:sz w:val="24"/>
          <w:szCs w:val="24"/>
          <w:lang w:eastAsia="en-US"/>
        </w:rPr>
        <w:t>dynamic PTM/PTP switch</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2"/>
      <w:r w:rsidR="00A20DA1" w:rsidRPr="00FF113A">
        <w:rPr>
          <w:rFonts w:eastAsia="Times New Roman" w:cs="Arial"/>
          <w:bCs/>
          <w:sz w:val="24"/>
          <w:szCs w:val="24"/>
          <w:lang w:eastAsia="en-US"/>
        </w:rPr>
        <w:t>and Decision</w:t>
      </w:r>
    </w:p>
    <w:p w14:paraId="6B5A42B8" w14:textId="77777777" w:rsidR="00CD1FF7" w:rsidRPr="00A66B07" w:rsidRDefault="00CD1FF7" w:rsidP="004153A3">
      <w:pPr>
        <w:pStyle w:val="1"/>
        <w:numPr>
          <w:ilvl w:val="0"/>
          <w:numId w:val="7"/>
        </w:numPr>
      </w:pPr>
      <w:r w:rsidRPr="00A66B07">
        <w:t>Introduction</w:t>
      </w:r>
    </w:p>
    <w:p w14:paraId="6DB7700C" w14:textId="72701F67" w:rsidR="002A57A3" w:rsidRDefault="00EC6294" w:rsidP="002A57A3">
      <w:r w:rsidRPr="006A66DC">
        <w:t xml:space="preserve">The </w:t>
      </w:r>
      <w:r w:rsidR="00253997" w:rsidRPr="006A66DC">
        <w:t xml:space="preserve">work item </w:t>
      </w:r>
      <w:r w:rsidRPr="006A66DC">
        <w:t>“</w:t>
      </w:r>
      <w:r w:rsidR="00253997" w:rsidRPr="006A66DC">
        <w:t>NR Multicast and Broadcas</w:t>
      </w:r>
      <w:r w:rsidRPr="006A66DC">
        <w:t>t Services”</w:t>
      </w:r>
      <w:r w:rsidR="00253997" w:rsidRPr="006A66DC">
        <w:t xml:space="preserve"> [1] was agreed</w:t>
      </w:r>
      <w:r w:rsidRPr="006A66DC">
        <w:t xml:space="preserve"> in RAN#88-e</w:t>
      </w:r>
      <w:r w:rsidR="00570C35">
        <w:t xml:space="preserve"> to provide MBS in a cell</w:t>
      </w:r>
      <w:r w:rsidR="00253997" w:rsidRPr="006A66DC">
        <w:t xml:space="preserve">. </w:t>
      </w:r>
      <w:r w:rsidR="002A57A3" w:rsidRPr="006A66DC">
        <w:t xml:space="preserve">During the past RAN2 meetings, </w:t>
      </w:r>
      <w:r w:rsidR="00EB4A77">
        <w:t xml:space="preserve">many </w:t>
      </w:r>
      <w:r w:rsidR="002A57A3" w:rsidRPr="006A66DC">
        <w:t xml:space="preserve">agreements </w:t>
      </w:r>
      <w:r w:rsidR="00EB4A77">
        <w:t>were made on the dynamic PTM/PTP switch with the service continuity</w:t>
      </w:r>
      <w:r w:rsidR="00570C35">
        <w:t xml:space="preserve"> for the WI</w:t>
      </w:r>
      <w:r w:rsidR="00EB4A77">
        <w:t xml:space="preserve">. </w:t>
      </w:r>
      <w:r w:rsidR="00350FB5">
        <w:t xml:space="preserve">The </w:t>
      </w:r>
      <w:r w:rsidR="00EB4A77">
        <w:t xml:space="preserve">discussion on the </w:t>
      </w:r>
      <w:r w:rsidR="00350FB5">
        <w:t xml:space="preserve">procedure for the </w:t>
      </w:r>
      <w:r w:rsidR="00EB4A77">
        <w:t xml:space="preserve">dynamic PTM/PTP switch is made </w:t>
      </w:r>
      <w:r w:rsidR="00570C35">
        <w:t xml:space="preserve">in the contribution </w:t>
      </w:r>
      <w:r w:rsidR="00350FB5">
        <w:t xml:space="preserve">and </w:t>
      </w:r>
      <w:r w:rsidR="00EB4A77">
        <w:t>the related proposals are suggested.</w:t>
      </w:r>
    </w:p>
    <w:p w14:paraId="60FCC4EF" w14:textId="77777777" w:rsidR="003B2601" w:rsidRPr="006A66DC" w:rsidRDefault="003B2601" w:rsidP="00341EED">
      <w:pPr>
        <w:rPr>
          <w:b/>
        </w:rPr>
      </w:pPr>
      <w:bookmarkStart w:id="3" w:name="OLE_LINK1"/>
      <w:bookmarkStart w:id="4" w:name="OLE_LINK2"/>
    </w:p>
    <w:p w14:paraId="2A4ECC65" w14:textId="4CEF7D5E" w:rsidR="00341EED" w:rsidRPr="006A66DC" w:rsidRDefault="00EB4A77" w:rsidP="004153A3">
      <w:pPr>
        <w:pStyle w:val="1"/>
        <w:numPr>
          <w:ilvl w:val="0"/>
          <w:numId w:val="7"/>
        </w:numPr>
        <w:rPr>
          <w:rFonts w:eastAsiaTheme="minorEastAsia"/>
          <w:lang w:eastAsia="zh-CN"/>
        </w:rPr>
      </w:pPr>
      <w:r>
        <w:rPr>
          <w:rFonts w:eastAsiaTheme="minorEastAsia"/>
          <w:lang w:eastAsia="zh-CN"/>
        </w:rPr>
        <w:t>Procedure for dynamic PTM/PTP switch</w:t>
      </w:r>
    </w:p>
    <w:p w14:paraId="3E678A08" w14:textId="1C3BB1BB" w:rsidR="008053A9" w:rsidRDefault="00BB4734" w:rsidP="00223213">
      <w:bookmarkStart w:id="5" w:name="OLE_LINK3"/>
      <w:bookmarkStart w:id="6" w:name="OLE_LINK4"/>
      <w:r w:rsidRPr="006A66DC">
        <w:t>Upon the reception of the MBS session setup request from 5GC,</w:t>
      </w:r>
      <w:bookmarkEnd w:id="5"/>
      <w:bookmarkEnd w:id="6"/>
      <w:r w:rsidRPr="006A66DC">
        <w:t xml:space="preserve"> </w:t>
      </w:r>
      <w:proofErr w:type="spellStart"/>
      <w:r w:rsidRPr="006A66DC">
        <w:t>gNB</w:t>
      </w:r>
      <w:proofErr w:type="spellEnd"/>
      <w:r w:rsidRPr="006A66DC">
        <w:t xml:space="preserve"> determines which delivery mode </w:t>
      </w:r>
      <w:r w:rsidR="00FF34CF" w:rsidRPr="006A66DC">
        <w:t xml:space="preserve">to be </w:t>
      </w:r>
      <w:r w:rsidRPr="006A66DC">
        <w:t xml:space="preserve">used </w:t>
      </w:r>
      <w:r w:rsidR="00FF34CF" w:rsidRPr="006A66DC">
        <w:t xml:space="preserve">for </w:t>
      </w:r>
      <w:r w:rsidRPr="006A66DC">
        <w:t>the MBS session</w:t>
      </w:r>
      <w:r w:rsidR="00FF34CF" w:rsidRPr="006A66DC">
        <w:t xml:space="preserve">. If </w:t>
      </w:r>
      <w:proofErr w:type="spellStart"/>
      <w:r w:rsidR="00FF34CF" w:rsidRPr="006A66DC">
        <w:t>gNB</w:t>
      </w:r>
      <w:proofErr w:type="spellEnd"/>
      <w:r w:rsidR="00FF34CF" w:rsidRPr="006A66DC">
        <w:t xml:space="preserve"> de</w:t>
      </w:r>
      <w:r w:rsidR="00BE6191">
        <w:t xml:space="preserve">cides </w:t>
      </w:r>
      <w:r w:rsidR="00FF34CF" w:rsidRPr="006A66DC">
        <w:t xml:space="preserve">to </w:t>
      </w:r>
      <w:r w:rsidR="00BB4AAE" w:rsidRPr="006A66DC">
        <w:t>transmit</w:t>
      </w:r>
      <w:r w:rsidR="00FF34CF" w:rsidRPr="006A66DC">
        <w:t xml:space="preserve"> the MBS session with delivery mode 1, </w:t>
      </w:r>
      <w:proofErr w:type="spellStart"/>
      <w:r w:rsidR="008053A9">
        <w:t>gNB</w:t>
      </w:r>
      <w:proofErr w:type="spellEnd"/>
      <w:r w:rsidR="008053A9">
        <w:t xml:space="preserve"> </w:t>
      </w:r>
      <w:r w:rsidR="00BE6191">
        <w:t xml:space="preserve">can </w:t>
      </w:r>
      <w:r w:rsidR="008053A9">
        <w:t>execute the following procedure to transmit the MBS session with delivery mode 1 and support the dynamic PTM/PTP switch during the MBS session transmission.</w:t>
      </w:r>
    </w:p>
    <w:p w14:paraId="1B18C3BD" w14:textId="66B376D9" w:rsidR="00443CC9" w:rsidRDefault="008053A9" w:rsidP="00194AEA">
      <w:pPr>
        <w:pStyle w:val="af1"/>
        <w:numPr>
          <w:ilvl w:val="0"/>
          <w:numId w:val="16"/>
        </w:numPr>
        <w:ind w:leftChars="0"/>
      </w:pPr>
      <w:r>
        <w:t xml:space="preserve">In each cell transmitting the MBS session, </w:t>
      </w:r>
      <w:proofErr w:type="spellStart"/>
      <w:r>
        <w:t>gNB</w:t>
      </w:r>
      <w:proofErr w:type="spellEnd"/>
      <w:r>
        <w:t xml:space="preserve"> establishes </w:t>
      </w:r>
      <w:r w:rsidR="00223213" w:rsidRPr="006A66DC">
        <w:t xml:space="preserve">the PTM bearer and the PTP bearer </w:t>
      </w:r>
      <w:r w:rsidR="00443CC9">
        <w:t xml:space="preserve">for each </w:t>
      </w:r>
      <w:r w:rsidR="00223213" w:rsidRPr="006A66DC">
        <w:t>UE</w:t>
      </w:r>
      <w:r>
        <w:t xml:space="preserve"> </w:t>
      </w:r>
      <w:r w:rsidR="00443CC9">
        <w:t xml:space="preserve">receiving the MBS session. The PTM bearer and each PTP bearer are on the same BWP. In order to avoid the BWP switch between the unicast </w:t>
      </w:r>
      <w:r w:rsidR="00593023">
        <w:t>session</w:t>
      </w:r>
      <w:r w:rsidR="00443CC9">
        <w:t xml:space="preserve"> reception and the MBS session reception in </w:t>
      </w:r>
      <w:r w:rsidR="00BE6191">
        <w:t xml:space="preserve">the </w:t>
      </w:r>
      <w:r w:rsidR="00443CC9">
        <w:t xml:space="preserve">UE side, the same active DL BWP is configured to the UEs receiving the MBS session with the PTM bearer and each PTP bearer on the </w:t>
      </w:r>
      <w:r w:rsidR="00593023">
        <w:t xml:space="preserve">same </w:t>
      </w:r>
      <w:r w:rsidR="00443CC9">
        <w:t>active DL BWP.</w:t>
      </w:r>
    </w:p>
    <w:p w14:paraId="05EDF99C" w14:textId="680B1549" w:rsidR="00194AEA" w:rsidRDefault="00194AEA" w:rsidP="00194AEA">
      <w:pPr>
        <w:pStyle w:val="af1"/>
        <w:numPr>
          <w:ilvl w:val="0"/>
          <w:numId w:val="16"/>
        </w:numPr>
        <w:ind w:leftChars="0"/>
      </w:pPr>
      <w:r>
        <w:t xml:space="preserve">For each UE receiving the MBS session, both the PTM bearer and the PTP bearer are </w:t>
      </w:r>
      <w:r w:rsidR="00BE6191">
        <w:t xml:space="preserve">by default </w:t>
      </w:r>
      <w:r>
        <w:t xml:space="preserve">configured by </w:t>
      </w:r>
      <w:proofErr w:type="spellStart"/>
      <w:r>
        <w:t>gNB</w:t>
      </w:r>
      <w:proofErr w:type="spellEnd"/>
      <w:r>
        <w:t xml:space="preserve"> to support the dynamic PTM/PTP switch with the switch delay as little as possible. In order to reduce the power consumption in the UE side, the DRX mode for the PTM bearer monitoring is by default configured. The unitary DRX mode for both the unicast session reception and the PTP bearer monitoring is by default configured.</w:t>
      </w:r>
      <w:r w:rsidR="0015297A">
        <w:t xml:space="preserve"> If the DRX mode for the PTM bearer monitoring is not </w:t>
      </w:r>
      <w:r w:rsidR="00547CFD">
        <w:t>configured, UE doesn’t monitoring the PTM bearer. If the unitary DRX mode is not configured, UE doesn’t monitoring the unicast session and the PTP bearer.</w:t>
      </w:r>
    </w:p>
    <w:p w14:paraId="3AFF02E5" w14:textId="24646F96" w:rsidR="00546BFD" w:rsidRDefault="00546BFD" w:rsidP="00546BFD">
      <w:pPr>
        <w:pStyle w:val="af1"/>
        <w:ind w:leftChars="0" w:left="360" w:firstLine="0"/>
      </w:pPr>
      <w:r>
        <w:t>Based on the above processing, each UE execute</w:t>
      </w:r>
      <w:r w:rsidR="00BE6191">
        <w:t>s</w:t>
      </w:r>
      <w:r>
        <w:t xml:space="preserve"> the following processing:</w:t>
      </w:r>
    </w:p>
    <w:p w14:paraId="7476E0C8" w14:textId="1028D640" w:rsidR="00AF3BE1" w:rsidRDefault="00AF3BE1" w:rsidP="00194AEA">
      <w:pPr>
        <w:pStyle w:val="af1"/>
        <w:numPr>
          <w:ilvl w:val="0"/>
          <w:numId w:val="15"/>
        </w:numPr>
        <w:ind w:leftChars="0"/>
      </w:pPr>
      <w:r>
        <w:rPr>
          <w:rFonts w:eastAsiaTheme="minorEastAsia"/>
          <w:lang w:eastAsia="zh-CN"/>
        </w:rPr>
        <w:t>Configure both the PTM bearer and the PTP bearer</w:t>
      </w:r>
    </w:p>
    <w:p w14:paraId="641ED777" w14:textId="55AF5E43" w:rsidR="00546BFD" w:rsidRDefault="00AF3BE1" w:rsidP="00194AEA">
      <w:pPr>
        <w:pStyle w:val="af1"/>
        <w:numPr>
          <w:ilvl w:val="0"/>
          <w:numId w:val="15"/>
        </w:numPr>
        <w:ind w:leftChars="0"/>
      </w:pPr>
      <w:r>
        <w:t>M</w:t>
      </w:r>
      <w:r w:rsidR="00546BFD">
        <w:t>onitor the PTM bearer according to the DRX mode for the PTM bearer monitoring</w:t>
      </w:r>
    </w:p>
    <w:p w14:paraId="4196C07C" w14:textId="3892C10C" w:rsidR="00546BFD" w:rsidRDefault="00AF3BE1" w:rsidP="00194AEA">
      <w:pPr>
        <w:pStyle w:val="af1"/>
        <w:numPr>
          <w:ilvl w:val="0"/>
          <w:numId w:val="15"/>
        </w:numPr>
        <w:ind w:leftChars="0"/>
      </w:pPr>
      <w:r>
        <w:t>M</w:t>
      </w:r>
      <w:r w:rsidR="00546BFD">
        <w:t>onitor the unicast session and the PTP bearer according to the unitary DRX mode</w:t>
      </w:r>
    </w:p>
    <w:p w14:paraId="437139B0" w14:textId="6F1C579B" w:rsidR="00194AEA" w:rsidRPr="00194AEA" w:rsidRDefault="00AF3BE1" w:rsidP="00194AEA">
      <w:pPr>
        <w:pStyle w:val="af1"/>
        <w:numPr>
          <w:ilvl w:val="0"/>
          <w:numId w:val="16"/>
        </w:numPr>
        <w:ind w:leftChars="0"/>
      </w:pPr>
      <w:r w:rsidRPr="00194AEA">
        <w:rPr>
          <w:rFonts w:hint="eastAsia"/>
        </w:rPr>
        <w:t>D</w:t>
      </w:r>
      <w:r w:rsidRPr="00194AEA">
        <w:t xml:space="preserve">uring the MBS session transmission, </w:t>
      </w:r>
      <w:proofErr w:type="spellStart"/>
      <w:r w:rsidRPr="00194AEA">
        <w:t>gNB</w:t>
      </w:r>
      <w:proofErr w:type="spellEnd"/>
      <w:r w:rsidRPr="00194AEA">
        <w:t xml:space="preserve"> </w:t>
      </w:r>
      <w:r w:rsidR="00194AEA" w:rsidRPr="00194AEA">
        <w:t>can exec</w:t>
      </w:r>
      <w:r w:rsidRPr="00194AEA">
        <w:t xml:space="preserve">ute </w:t>
      </w:r>
      <w:r w:rsidR="00194AEA" w:rsidRPr="00194AEA">
        <w:t>t</w:t>
      </w:r>
      <w:r w:rsidRPr="00194AEA">
        <w:t>he dynamic PTM/PTP switch</w:t>
      </w:r>
      <w:r w:rsidR="00194AEA">
        <w:t xml:space="preserve"> as below</w:t>
      </w:r>
      <w:r w:rsidR="00194AEA" w:rsidRPr="00194AEA">
        <w:t xml:space="preserve">. </w:t>
      </w:r>
    </w:p>
    <w:p w14:paraId="67FF8435" w14:textId="7A021911" w:rsidR="00194AEA" w:rsidRPr="0015297A" w:rsidRDefault="00194AEA" w:rsidP="008053A9">
      <w:pPr>
        <w:pStyle w:val="af1"/>
        <w:numPr>
          <w:ilvl w:val="0"/>
          <w:numId w:val="13"/>
        </w:numPr>
        <w:ind w:leftChars="0"/>
      </w:pPr>
      <w:r>
        <w:rPr>
          <w:rFonts w:eastAsiaTheme="minorEastAsia"/>
          <w:lang w:eastAsia="zh-CN"/>
        </w:rPr>
        <w:t xml:space="preserve">At the starting point of the MBS session transmission, </w:t>
      </w:r>
      <w:r w:rsidR="0015297A">
        <w:rPr>
          <w:rFonts w:eastAsiaTheme="minorEastAsia"/>
          <w:lang w:eastAsia="zh-CN"/>
        </w:rPr>
        <w:t xml:space="preserve">according to the steps (1) and (2), </w:t>
      </w:r>
      <w:r>
        <w:rPr>
          <w:rFonts w:eastAsiaTheme="minorEastAsia"/>
          <w:lang w:eastAsia="zh-CN"/>
        </w:rPr>
        <w:t xml:space="preserve">the PTM bearer and PTP bearer per UE </w:t>
      </w:r>
      <w:r w:rsidR="0015297A">
        <w:rPr>
          <w:rFonts w:eastAsiaTheme="minorEastAsia"/>
          <w:lang w:eastAsia="zh-CN"/>
        </w:rPr>
        <w:t xml:space="preserve">are used by default. Such configuration is just one feasible configuration. The other feasible configurations can be made if necessary. For example, due to the </w:t>
      </w:r>
      <w:r w:rsidR="0015297A">
        <w:rPr>
          <w:rFonts w:eastAsiaTheme="minorEastAsia"/>
          <w:lang w:eastAsia="zh-CN"/>
        </w:rPr>
        <w:lastRenderedPageBreak/>
        <w:t xml:space="preserve">high load over </w:t>
      </w:r>
      <w:proofErr w:type="spellStart"/>
      <w:r w:rsidR="0015297A">
        <w:rPr>
          <w:rFonts w:eastAsiaTheme="minorEastAsia"/>
          <w:lang w:eastAsia="zh-CN"/>
        </w:rPr>
        <w:t>Uu</w:t>
      </w:r>
      <w:proofErr w:type="spellEnd"/>
      <w:r w:rsidR="0015297A">
        <w:rPr>
          <w:rFonts w:eastAsiaTheme="minorEastAsia"/>
          <w:lang w:eastAsia="zh-CN"/>
        </w:rPr>
        <w:t xml:space="preserve">, at the starting point of the MBS session transmission, </w:t>
      </w:r>
      <w:proofErr w:type="spellStart"/>
      <w:r w:rsidR="0015297A">
        <w:rPr>
          <w:rFonts w:eastAsiaTheme="minorEastAsia"/>
          <w:lang w:eastAsia="zh-CN"/>
        </w:rPr>
        <w:t>gNB</w:t>
      </w:r>
      <w:proofErr w:type="spellEnd"/>
      <w:r w:rsidR="0015297A">
        <w:rPr>
          <w:rFonts w:eastAsiaTheme="minorEastAsia"/>
          <w:lang w:eastAsia="zh-CN"/>
        </w:rPr>
        <w:t xml:space="preserve"> only use</w:t>
      </w:r>
      <w:r w:rsidR="00547CFD">
        <w:rPr>
          <w:rFonts w:eastAsiaTheme="minorEastAsia"/>
          <w:lang w:eastAsia="zh-CN"/>
        </w:rPr>
        <w:t>s</w:t>
      </w:r>
      <w:r w:rsidR="0015297A">
        <w:rPr>
          <w:rFonts w:eastAsiaTheme="minorEastAsia"/>
          <w:lang w:eastAsia="zh-CN"/>
        </w:rPr>
        <w:t xml:space="preserve"> the PTM bearer.</w:t>
      </w:r>
      <w:r w:rsidR="00547CFD">
        <w:rPr>
          <w:rFonts w:eastAsiaTheme="minorEastAsia"/>
          <w:lang w:eastAsia="zh-CN"/>
        </w:rPr>
        <w:t xml:space="preserve"> The DRX mode for the PTM bearer monitoring is configured. The unitary DRX mode per UE is just configured for the unicast session reception of the UE.</w:t>
      </w:r>
    </w:p>
    <w:p w14:paraId="41916DB7" w14:textId="7DAE2A94" w:rsidR="00B9510F" w:rsidRPr="004377D9" w:rsidRDefault="00547CFD" w:rsidP="00797EDB">
      <w:pPr>
        <w:pStyle w:val="af1"/>
        <w:numPr>
          <w:ilvl w:val="0"/>
          <w:numId w:val="14"/>
        </w:numPr>
        <w:ind w:leftChars="0"/>
        <w:rPr>
          <w:rFonts w:eastAsiaTheme="minorEastAsia"/>
          <w:lang w:eastAsia="zh-CN"/>
        </w:rPr>
      </w:pPr>
      <w:r w:rsidRPr="00B9510F">
        <w:rPr>
          <w:rFonts w:eastAsiaTheme="minorEastAsia"/>
          <w:lang w:eastAsia="zh-CN"/>
        </w:rPr>
        <w:t xml:space="preserve">During the MBS session transmission, </w:t>
      </w:r>
      <w:proofErr w:type="spellStart"/>
      <w:r w:rsidRPr="00B9510F">
        <w:rPr>
          <w:rFonts w:eastAsiaTheme="minorEastAsia"/>
          <w:lang w:eastAsia="zh-CN"/>
        </w:rPr>
        <w:t>gNB</w:t>
      </w:r>
      <w:proofErr w:type="spellEnd"/>
      <w:r w:rsidRPr="00B9510F">
        <w:rPr>
          <w:rFonts w:eastAsiaTheme="minorEastAsia"/>
          <w:lang w:eastAsia="zh-CN"/>
        </w:rPr>
        <w:t xml:space="preserve"> can execute the dynamic PTM/PTP switch through updating</w:t>
      </w:r>
      <w:r w:rsidR="00B9510F" w:rsidRPr="00B9510F">
        <w:rPr>
          <w:rFonts w:eastAsiaTheme="minorEastAsia"/>
          <w:lang w:eastAsia="zh-CN"/>
        </w:rPr>
        <w:t>/cancelling</w:t>
      </w:r>
      <w:r w:rsidRPr="00B9510F">
        <w:rPr>
          <w:rFonts w:eastAsiaTheme="minorEastAsia"/>
          <w:lang w:eastAsia="zh-CN"/>
        </w:rPr>
        <w:t xml:space="preserve"> the DRX mode for the PTM bearer monitoring and </w:t>
      </w:r>
      <w:r w:rsidR="00CB7A12">
        <w:rPr>
          <w:rFonts w:eastAsiaTheme="minorEastAsia"/>
          <w:lang w:eastAsia="zh-CN"/>
        </w:rPr>
        <w:t>updating</w:t>
      </w:r>
      <w:r w:rsidR="00B9510F" w:rsidRPr="00B9510F">
        <w:rPr>
          <w:rFonts w:eastAsiaTheme="minorEastAsia"/>
          <w:lang w:eastAsia="zh-CN"/>
        </w:rPr>
        <w:t xml:space="preserve">/cancelling </w:t>
      </w:r>
      <w:r w:rsidRPr="00B9510F">
        <w:rPr>
          <w:rFonts w:eastAsiaTheme="minorEastAsia"/>
          <w:lang w:eastAsia="zh-CN"/>
        </w:rPr>
        <w:t xml:space="preserve">the unitary DRX mode </w:t>
      </w:r>
      <w:r w:rsidR="00B9510F" w:rsidRPr="00B9510F">
        <w:rPr>
          <w:rFonts w:eastAsiaTheme="minorEastAsia"/>
          <w:lang w:eastAsia="zh-CN"/>
        </w:rPr>
        <w:t xml:space="preserve">per UE. The updated DRX mode can be sent to UE by MAC CE or DCI format. The cancelled DRX mode can be indicated to the UE by MAC CE or DCI format. </w:t>
      </w:r>
    </w:p>
    <w:p w14:paraId="711448F5" w14:textId="0A06BA68" w:rsidR="00E4147D" w:rsidRDefault="00E4147D" w:rsidP="00223213">
      <w:r>
        <w:t xml:space="preserve">Based on the above procedure for the dynamic PTM/PTP switch, </w:t>
      </w:r>
      <w:r w:rsidR="00574AD8">
        <w:t xml:space="preserve">for an MBS session with delivery mode 1, </w:t>
      </w:r>
      <w:r>
        <w:t xml:space="preserve">UE receiving the MBS session configures both the PTM bearer and the PTP bearer for the MBS session reception before the MBS session starts. But which bearer </w:t>
      </w:r>
      <w:r w:rsidR="00574AD8">
        <w:t xml:space="preserve">to be used should be </w:t>
      </w:r>
      <w:r>
        <w:t xml:space="preserve">decided by which DRX mode </w:t>
      </w:r>
      <w:r w:rsidR="00574AD8">
        <w:t>to be</w:t>
      </w:r>
      <w:r>
        <w:t xml:space="preserve"> configured</w:t>
      </w:r>
      <w:r w:rsidR="00DE6564">
        <w:t xml:space="preserve"> by </w:t>
      </w:r>
      <w:proofErr w:type="spellStart"/>
      <w:r w:rsidR="00DE6564">
        <w:t>gNB</w:t>
      </w:r>
      <w:proofErr w:type="spellEnd"/>
      <w:r>
        <w:t xml:space="preserve">. </w:t>
      </w:r>
      <w:r w:rsidR="00900348">
        <w:t>UE only needs to receive the MBS session with the bearer(s) (only PTM bearer, only PTP bearer, or both PTM bearer and PTP bearer</w:t>
      </w:r>
      <w:r w:rsidR="00900348">
        <w:rPr>
          <w:rFonts w:hint="eastAsia"/>
        </w:rPr>
        <w:t>)</w:t>
      </w:r>
      <w:r w:rsidR="00900348">
        <w:t xml:space="preserve"> associated with the configured DRX mode(s).</w:t>
      </w:r>
    </w:p>
    <w:p w14:paraId="71B603ED" w14:textId="28838D4C" w:rsidR="00DE6564" w:rsidRDefault="00DE6564" w:rsidP="00223213">
      <w:r>
        <w:rPr>
          <w:rFonts w:hint="eastAsia"/>
        </w:rPr>
        <w:t>F</w:t>
      </w:r>
      <w:r>
        <w:t xml:space="preserve">rom the </w:t>
      </w:r>
      <w:proofErr w:type="spellStart"/>
      <w:r>
        <w:t>gNB</w:t>
      </w:r>
      <w:proofErr w:type="spellEnd"/>
      <w:r>
        <w:t xml:space="preserve"> side, how to make the PTM/PTP switch command is an implementation problem. The dynamic PTM/PTP switch command is converted </w:t>
      </w:r>
      <w:r w:rsidR="009111FC">
        <w:t xml:space="preserve">by </w:t>
      </w:r>
      <w:proofErr w:type="spellStart"/>
      <w:r w:rsidR="009111FC">
        <w:t>gNB</w:t>
      </w:r>
      <w:proofErr w:type="spellEnd"/>
      <w:r w:rsidR="009111FC">
        <w:t xml:space="preserve"> </w:t>
      </w:r>
      <w:r>
        <w:t xml:space="preserve">into </w:t>
      </w:r>
      <w:r w:rsidR="009111FC">
        <w:t xml:space="preserve">the updating/cancelling of </w:t>
      </w:r>
      <w:r>
        <w:t>the associated DRX mode</w:t>
      </w:r>
      <w:r w:rsidR="009111FC">
        <w:t>.</w:t>
      </w:r>
      <w:r>
        <w:t xml:space="preserve"> </w:t>
      </w:r>
      <w:r w:rsidR="009111FC">
        <w:t>The updat</w:t>
      </w:r>
      <w:r w:rsidR="00C23711">
        <w:t>ed/</w:t>
      </w:r>
      <w:r w:rsidR="009111FC">
        <w:t>cancell</w:t>
      </w:r>
      <w:r w:rsidR="00C23711">
        <w:t xml:space="preserve">ed </w:t>
      </w:r>
      <w:r w:rsidR="009111FC">
        <w:t>DRX mode is s</w:t>
      </w:r>
      <w:r>
        <w:t>ent to UE by MAC CE or DCI format.</w:t>
      </w:r>
      <w:r w:rsidR="000434F0">
        <w:t xml:space="preserve"> In order to satisfy the data lossless reception during the dynamic PTM/PTP switch, the PDCP entity of each MRB of the MBS session is the actor of the dynamic PTM/PTP switch. </w:t>
      </w:r>
    </w:p>
    <w:p w14:paraId="51D84812" w14:textId="40B75962" w:rsidR="003F1370" w:rsidRPr="006A66DC" w:rsidRDefault="003F1370" w:rsidP="003F1370">
      <w:r w:rsidRPr="006A66DC">
        <w:t>Based on the above discussion, the following proposal</w:t>
      </w:r>
      <w:r w:rsidR="00BE6191">
        <w:t>s</w:t>
      </w:r>
      <w:r w:rsidRPr="006A66DC">
        <w:t xml:space="preserve"> </w:t>
      </w:r>
      <w:r w:rsidR="00BE6191">
        <w:t>are</w:t>
      </w:r>
      <w:r w:rsidRPr="006A66DC">
        <w:t xml:space="preserve"> suggested.</w:t>
      </w:r>
    </w:p>
    <w:p w14:paraId="66849EC7" w14:textId="4DDAE78C" w:rsidR="003F1370" w:rsidRDefault="003F1370" w:rsidP="003F1370">
      <w:pPr>
        <w:rPr>
          <w:b/>
        </w:rPr>
      </w:pPr>
      <w:bookmarkStart w:id="7" w:name="OLE_LINK72"/>
      <w:bookmarkStart w:id="8" w:name="OLE_LINK73"/>
      <w:r w:rsidRPr="006A66DC">
        <w:rPr>
          <w:b/>
        </w:rPr>
        <w:t xml:space="preserve">Proposal </w:t>
      </w:r>
      <w:r w:rsidR="00797EDB">
        <w:rPr>
          <w:b/>
        </w:rPr>
        <w:t>1</w:t>
      </w:r>
      <w:r w:rsidRPr="006A66DC">
        <w:rPr>
          <w:b/>
        </w:rPr>
        <w:t xml:space="preserve">: For the MBS session with delivery mode 1, the PTM bearer and the PTP bearer </w:t>
      </w:r>
      <w:r w:rsidR="00797EDB">
        <w:rPr>
          <w:b/>
        </w:rPr>
        <w:t xml:space="preserve">per </w:t>
      </w:r>
      <w:r w:rsidRPr="006A66DC">
        <w:rPr>
          <w:b/>
        </w:rPr>
        <w:t>UE</w:t>
      </w:r>
      <w:r w:rsidR="00797EDB">
        <w:rPr>
          <w:b/>
        </w:rPr>
        <w:t xml:space="preserve"> are by default </w:t>
      </w:r>
      <w:r w:rsidRPr="006A66DC">
        <w:rPr>
          <w:b/>
        </w:rPr>
        <w:t xml:space="preserve">established </w:t>
      </w:r>
      <w:r w:rsidR="00797EDB">
        <w:rPr>
          <w:b/>
        </w:rPr>
        <w:t xml:space="preserve">in the cell by </w:t>
      </w:r>
      <w:proofErr w:type="spellStart"/>
      <w:r w:rsidR="00797EDB">
        <w:rPr>
          <w:b/>
        </w:rPr>
        <w:t>gNB</w:t>
      </w:r>
      <w:proofErr w:type="spellEnd"/>
      <w:r w:rsidR="00797EDB">
        <w:rPr>
          <w:b/>
        </w:rPr>
        <w:t xml:space="preserve">. The PTM bearer and the PTP bearer are by default configured by </w:t>
      </w:r>
      <w:proofErr w:type="spellStart"/>
      <w:r w:rsidR="00797EDB">
        <w:rPr>
          <w:b/>
        </w:rPr>
        <w:t>gNB</w:t>
      </w:r>
      <w:proofErr w:type="spellEnd"/>
      <w:r w:rsidR="00797EDB">
        <w:rPr>
          <w:b/>
        </w:rPr>
        <w:t xml:space="preserve"> to each UE. The DRX mode for the PTM bearer monitoring</w:t>
      </w:r>
      <w:r w:rsidR="00CE514F">
        <w:rPr>
          <w:b/>
        </w:rPr>
        <w:t xml:space="preserve"> is by default configured. T</w:t>
      </w:r>
      <w:r w:rsidR="00797EDB">
        <w:rPr>
          <w:b/>
        </w:rPr>
        <w:t xml:space="preserve">he unitary DRX mode for the unicast session reception and the PTP bearer monitoring </w:t>
      </w:r>
      <w:r w:rsidR="00CE514F">
        <w:rPr>
          <w:b/>
        </w:rPr>
        <w:t xml:space="preserve">is </w:t>
      </w:r>
      <w:r w:rsidR="00797EDB">
        <w:rPr>
          <w:b/>
        </w:rPr>
        <w:t>by default configured.</w:t>
      </w:r>
    </w:p>
    <w:p w14:paraId="61F1D114" w14:textId="77777777" w:rsidR="0047445B" w:rsidRDefault="00797EDB" w:rsidP="000F6F5B">
      <w:pPr>
        <w:rPr>
          <w:b/>
        </w:rPr>
      </w:pPr>
      <w:r>
        <w:rPr>
          <w:b/>
        </w:rPr>
        <w:t xml:space="preserve">Proposal 2: For the MBS session with delivery mode </w:t>
      </w:r>
      <w:r w:rsidR="00CE514F">
        <w:rPr>
          <w:b/>
        </w:rPr>
        <w:t>1</w:t>
      </w:r>
      <w:r>
        <w:rPr>
          <w:b/>
        </w:rPr>
        <w:t xml:space="preserve">, </w:t>
      </w:r>
      <w:r w:rsidR="00CE514F">
        <w:rPr>
          <w:b/>
        </w:rPr>
        <w:t xml:space="preserve">during the MBS session transmission, the dynamic PTM/PTP switch can be executed through updating/cancelling the </w:t>
      </w:r>
      <w:r>
        <w:rPr>
          <w:b/>
        </w:rPr>
        <w:t>DRX mode</w:t>
      </w:r>
      <w:r w:rsidR="0073630F">
        <w:rPr>
          <w:b/>
        </w:rPr>
        <w:t xml:space="preserve"> for the PTM bearer monitoring and updating /cancelling the unitary DRX mode</w:t>
      </w:r>
      <w:r w:rsidR="00CE514F">
        <w:rPr>
          <w:b/>
        </w:rPr>
        <w:t>. The updated/cancelled DRX mode can be sent to UE by MAC CE or DCI format.</w:t>
      </w:r>
    </w:p>
    <w:p w14:paraId="6069131A" w14:textId="1174AF7E" w:rsidR="0079420E" w:rsidRDefault="0047445B" w:rsidP="004377D9">
      <w:pPr>
        <w:rPr>
          <w:b/>
        </w:rPr>
      </w:pPr>
      <w:r>
        <w:rPr>
          <w:b/>
        </w:rPr>
        <w:t>Proposal 3: The PDCP entity of each MRB of the MBS session is the actor of the dynamic PTM/PTP switch.</w:t>
      </w:r>
      <w:bookmarkStart w:id="9" w:name="_Ref40865202"/>
    </w:p>
    <w:bookmarkEnd w:id="7"/>
    <w:bookmarkEnd w:id="8"/>
    <w:p w14:paraId="447D1CEF" w14:textId="77777777" w:rsidR="001848D3" w:rsidRDefault="001848D3" w:rsidP="001848D3"/>
    <w:p w14:paraId="4C5E27EE" w14:textId="58925792" w:rsidR="00CA2E81" w:rsidRDefault="00CA2E81" w:rsidP="001848D3">
      <w:r>
        <w:t>If the MBS session with delivery mode 1 has at least one SPS MRB</w:t>
      </w:r>
      <w:r w:rsidR="00C65D8B">
        <w:t>, how to execute the PTM/PTP switch for such SPS MRB needs to be solved. One feasible solution is described as below.</w:t>
      </w:r>
    </w:p>
    <w:p w14:paraId="201561A3" w14:textId="6B519F8B" w:rsidR="00C65D8B" w:rsidRPr="00C65D8B" w:rsidRDefault="00C65D8B" w:rsidP="00C65D8B">
      <w:pPr>
        <w:pStyle w:val="af1"/>
        <w:numPr>
          <w:ilvl w:val="0"/>
          <w:numId w:val="17"/>
        </w:numPr>
        <w:ind w:leftChars="0"/>
      </w:pPr>
      <w:r>
        <w:rPr>
          <w:rFonts w:eastAsiaTheme="minorEastAsia"/>
          <w:lang w:eastAsia="zh-CN"/>
        </w:rPr>
        <w:t xml:space="preserve">For an SPS MRB of the MBS session, the SPS resource is by default allocated to the PTM bearer for sending this </w:t>
      </w:r>
      <w:r w:rsidR="00F11D2D">
        <w:rPr>
          <w:rFonts w:eastAsiaTheme="minorEastAsia"/>
          <w:lang w:eastAsia="zh-CN"/>
        </w:rPr>
        <w:t xml:space="preserve">SPS </w:t>
      </w:r>
      <w:r>
        <w:rPr>
          <w:rFonts w:eastAsiaTheme="minorEastAsia"/>
          <w:lang w:eastAsia="zh-CN"/>
        </w:rPr>
        <w:t>MRB with the PTM bearer. At the same time, the SPS resource is by default allocated to the PTP bearer for send this</w:t>
      </w:r>
      <w:r w:rsidR="00F11D2D">
        <w:rPr>
          <w:rFonts w:eastAsiaTheme="minorEastAsia"/>
          <w:lang w:eastAsia="zh-CN"/>
        </w:rPr>
        <w:t xml:space="preserve"> SPS</w:t>
      </w:r>
      <w:r>
        <w:rPr>
          <w:rFonts w:eastAsiaTheme="minorEastAsia"/>
          <w:lang w:eastAsia="zh-CN"/>
        </w:rPr>
        <w:t xml:space="preserve"> MRB with the PTP bearer.</w:t>
      </w:r>
    </w:p>
    <w:p w14:paraId="01366BFC" w14:textId="74B60251" w:rsidR="00C65D8B" w:rsidRPr="00427A3F" w:rsidRDefault="00C65D8B" w:rsidP="00193A47">
      <w:pPr>
        <w:pStyle w:val="af1"/>
        <w:numPr>
          <w:ilvl w:val="0"/>
          <w:numId w:val="17"/>
        </w:numPr>
        <w:ind w:leftChars="0"/>
      </w:pPr>
      <w:r w:rsidRPr="00427A3F">
        <w:rPr>
          <w:rFonts w:eastAsiaTheme="minorEastAsia" w:hint="eastAsia"/>
          <w:lang w:eastAsia="zh-CN"/>
        </w:rPr>
        <w:t>W</w:t>
      </w:r>
      <w:r w:rsidRPr="00427A3F">
        <w:rPr>
          <w:rFonts w:eastAsiaTheme="minorEastAsia"/>
          <w:lang w:eastAsia="zh-CN"/>
        </w:rPr>
        <w:t xml:space="preserve">hich bearer to be used for this </w:t>
      </w:r>
      <w:r w:rsidR="00F11D2D">
        <w:rPr>
          <w:rFonts w:eastAsiaTheme="minorEastAsia"/>
          <w:lang w:eastAsia="zh-CN"/>
        </w:rPr>
        <w:t xml:space="preserve">SPS </w:t>
      </w:r>
      <w:r w:rsidRPr="00427A3F">
        <w:rPr>
          <w:rFonts w:eastAsiaTheme="minorEastAsia"/>
          <w:lang w:eastAsia="zh-CN"/>
        </w:rPr>
        <w:t xml:space="preserve">MRB is decided by which SPS resource is activated by </w:t>
      </w:r>
      <w:proofErr w:type="spellStart"/>
      <w:proofErr w:type="gramStart"/>
      <w:r w:rsidRPr="00427A3F">
        <w:rPr>
          <w:rFonts w:eastAsiaTheme="minorEastAsia"/>
          <w:lang w:eastAsia="zh-CN"/>
        </w:rPr>
        <w:t>gNB</w:t>
      </w:r>
      <w:proofErr w:type="spellEnd"/>
      <w:r w:rsidRPr="00427A3F">
        <w:rPr>
          <w:rFonts w:eastAsiaTheme="minorEastAsia"/>
          <w:lang w:eastAsia="zh-CN"/>
        </w:rPr>
        <w:t>.</w:t>
      </w:r>
      <w:proofErr w:type="gramEnd"/>
      <w:r w:rsidRPr="00427A3F">
        <w:rPr>
          <w:rFonts w:eastAsiaTheme="minorEastAsia"/>
          <w:lang w:eastAsia="zh-CN"/>
        </w:rPr>
        <w:t xml:space="preserve"> </w:t>
      </w:r>
      <w:proofErr w:type="spellStart"/>
      <w:proofErr w:type="gramStart"/>
      <w:r w:rsidRPr="00427A3F">
        <w:rPr>
          <w:rFonts w:eastAsiaTheme="minorEastAsia"/>
          <w:lang w:eastAsia="zh-CN"/>
        </w:rPr>
        <w:t>gNB</w:t>
      </w:r>
      <w:proofErr w:type="spellEnd"/>
      <w:proofErr w:type="gramEnd"/>
      <w:r w:rsidRPr="00427A3F">
        <w:rPr>
          <w:rFonts w:eastAsiaTheme="minorEastAsia"/>
          <w:lang w:eastAsia="zh-CN"/>
        </w:rPr>
        <w:t xml:space="preserve"> </w:t>
      </w:r>
      <w:bookmarkStart w:id="10" w:name="OLE_LINK70"/>
      <w:bookmarkStart w:id="11" w:name="OLE_LINK71"/>
      <w:r w:rsidR="00427A3F" w:rsidRPr="00427A3F">
        <w:rPr>
          <w:rFonts w:eastAsiaTheme="minorEastAsia"/>
          <w:lang w:eastAsia="zh-CN"/>
        </w:rPr>
        <w:t xml:space="preserve">can </w:t>
      </w:r>
      <w:r w:rsidRPr="00427A3F">
        <w:rPr>
          <w:rFonts w:eastAsiaTheme="minorEastAsia"/>
          <w:lang w:eastAsia="zh-CN"/>
        </w:rPr>
        <w:t>activate</w:t>
      </w:r>
      <w:r w:rsidR="00427A3F">
        <w:rPr>
          <w:rFonts w:eastAsiaTheme="minorEastAsia"/>
          <w:lang w:eastAsia="zh-CN"/>
        </w:rPr>
        <w:t>/de-activate</w:t>
      </w:r>
      <w:r w:rsidRPr="00427A3F">
        <w:rPr>
          <w:rFonts w:eastAsiaTheme="minorEastAsia"/>
          <w:lang w:eastAsia="zh-CN"/>
        </w:rPr>
        <w:t xml:space="preserve"> the SPS resource for the PTM</w:t>
      </w:r>
      <w:r w:rsidR="00427A3F" w:rsidRPr="00427A3F">
        <w:rPr>
          <w:rFonts w:eastAsiaTheme="minorEastAsia"/>
          <w:lang w:eastAsia="zh-CN"/>
        </w:rPr>
        <w:t>/PTP</w:t>
      </w:r>
      <w:r w:rsidRPr="00427A3F">
        <w:rPr>
          <w:rFonts w:eastAsiaTheme="minorEastAsia"/>
          <w:lang w:eastAsia="zh-CN"/>
        </w:rPr>
        <w:t xml:space="preserve"> bearer with the PDCCH scrambled with CS-G-RNTI</w:t>
      </w:r>
      <w:r w:rsidR="00427A3F" w:rsidRPr="00427A3F">
        <w:rPr>
          <w:rFonts w:eastAsiaTheme="minorEastAsia"/>
          <w:lang w:eastAsia="zh-CN"/>
        </w:rPr>
        <w:t>/CS-RNTI.</w:t>
      </w:r>
      <w:bookmarkEnd w:id="10"/>
      <w:bookmarkEnd w:id="11"/>
    </w:p>
    <w:p w14:paraId="14BA55E9" w14:textId="749DB680" w:rsidR="00427A3F" w:rsidRPr="00F11D2D" w:rsidRDefault="00427A3F" w:rsidP="00193A47">
      <w:pPr>
        <w:pStyle w:val="af1"/>
        <w:numPr>
          <w:ilvl w:val="0"/>
          <w:numId w:val="17"/>
        </w:numPr>
        <w:ind w:leftChars="0"/>
      </w:pPr>
      <w:r>
        <w:rPr>
          <w:rFonts w:eastAsiaTheme="minorEastAsia"/>
          <w:lang w:eastAsia="zh-CN"/>
        </w:rPr>
        <w:t>If the MBS session has more than one SPS MRB, the DCI format on the PDCCH is used to indicate which SPS MRB is associated with the current PDCCH.</w:t>
      </w:r>
    </w:p>
    <w:p w14:paraId="08C46DDB" w14:textId="66598438" w:rsidR="00F11D2D" w:rsidRDefault="00F11D2D" w:rsidP="00F11D2D">
      <w:r>
        <w:rPr>
          <w:rFonts w:hint="eastAsia"/>
        </w:rPr>
        <w:t>B</w:t>
      </w:r>
      <w:r>
        <w:t>ased on the above discussion, the following proposal is suggested.</w:t>
      </w:r>
    </w:p>
    <w:p w14:paraId="13324452" w14:textId="769E039B" w:rsidR="00F11D2D" w:rsidRPr="00F266B5" w:rsidRDefault="00F11D2D" w:rsidP="00F11D2D">
      <w:pPr>
        <w:rPr>
          <w:b/>
        </w:rPr>
      </w:pPr>
      <w:bookmarkStart w:id="12" w:name="OLE_LINK74"/>
      <w:bookmarkStart w:id="13" w:name="OLE_LINK75"/>
      <w:r w:rsidRPr="00F266B5">
        <w:rPr>
          <w:b/>
        </w:rPr>
        <w:t xml:space="preserve">Proposal 4: If the MBS session with delivery mode 1 has at least one SPS MRB, the SPS resource for an SPS MRB of the PTM/PTP bearer is by default configured by </w:t>
      </w:r>
      <w:proofErr w:type="spellStart"/>
      <w:r w:rsidRPr="00F266B5">
        <w:rPr>
          <w:b/>
        </w:rPr>
        <w:t>gNB</w:t>
      </w:r>
      <w:proofErr w:type="spellEnd"/>
      <w:r w:rsidRPr="00F266B5">
        <w:rPr>
          <w:b/>
        </w:rPr>
        <w:t xml:space="preserve">. </w:t>
      </w:r>
      <w:proofErr w:type="spellStart"/>
      <w:proofErr w:type="gramStart"/>
      <w:r w:rsidRPr="00F266B5">
        <w:rPr>
          <w:b/>
        </w:rPr>
        <w:t>gNB</w:t>
      </w:r>
      <w:proofErr w:type="spellEnd"/>
      <w:proofErr w:type="gramEnd"/>
      <w:r w:rsidRPr="00F266B5">
        <w:rPr>
          <w:b/>
        </w:rPr>
        <w:t xml:space="preserve"> </w:t>
      </w:r>
      <w:r w:rsidRPr="00F266B5">
        <w:rPr>
          <w:rFonts w:eastAsiaTheme="minorEastAsia"/>
          <w:b/>
        </w:rPr>
        <w:t xml:space="preserve">can activate/de-activate the SPS resource </w:t>
      </w:r>
      <w:r w:rsidR="00BB579D" w:rsidRPr="00F266B5">
        <w:rPr>
          <w:rFonts w:eastAsiaTheme="minorEastAsia"/>
          <w:b/>
        </w:rPr>
        <w:t xml:space="preserve">for this SPS MRB of </w:t>
      </w:r>
      <w:r w:rsidRPr="00F266B5">
        <w:rPr>
          <w:rFonts w:eastAsiaTheme="minorEastAsia"/>
          <w:b/>
        </w:rPr>
        <w:t>the PTM/PTP bearer with the PDCCH scrambled with CS-G-RNTI/CS-</w:t>
      </w:r>
      <w:r w:rsidRPr="00F266B5">
        <w:rPr>
          <w:rFonts w:eastAsiaTheme="minorEastAsia"/>
          <w:b/>
        </w:rPr>
        <w:lastRenderedPageBreak/>
        <w:t>RNTI.</w:t>
      </w:r>
      <w:r w:rsidR="00BB579D" w:rsidRPr="00F266B5">
        <w:rPr>
          <w:rFonts w:eastAsiaTheme="minorEastAsia"/>
          <w:b/>
        </w:rPr>
        <w:t xml:space="preserve"> The DCI format on the PDCCH is used to indicate which SPS MRB is associated with the current PDCCH</w:t>
      </w:r>
      <w:r w:rsidR="00F266B5" w:rsidRPr="00F266B5">
        <w:rPr>
          <w:rFonts w:eastAsiaTheme="minorEastAsia"/>
          <w:b/>
        </w:rPr>
        <w:t>.</w:t>
      </w:r>
      <w:bookmarkEnd w:id="12"/>
      <w:bookmarkEnd w:id="13"/>
    </w:p>
    <w:bookmarkEnd w:id="3"/>
    <w:bookmarkEnd w:id="4"/>
    <w:bookmarkEnd w:id="9"/>
    <w:p w14:paraId="4E3430AB" w14:textId="77777777" w:rsidR="00D85780" w:rsidRPr="006A66DC" w:rsidRDefault="00D85780" w:rsidP="00B354E1">
      <w:pPr>
        <w:jc w:val="center"/>
      </w:pPr>
    </w:p>
    <w:p w14:paraId="6A455B2F" w14:textId="77777777" w:rsidR="00C20C06" w:rsidRPr="006A66DC" w:rsidRDefault="00501D61" w:rsidP="004153A3">
      <w:pPr>
        <w:pStyle w:val="1"/>
        <w:numPr>
          <w:ilvl w:val="0"/>
          <w:numId w:val="7"/>
        </w:numPr>
      </w:pPr>
      <w:r w:rsidRPr="006A66DC">
        <w:t>Conclusion</w:t>
      </w:r>
    </w:p>
    <w:p w14:paraId="01C812F0" w14:textId="64FBD05F" w:rsidR="002F1B15" w:rsidRDefault="002F4066" w:rsidP="00290F62">
      <w:pPr>
        <w:rPr>
          <w:lang w:eastAsia="ja-JP"/>
        </w:rPr>
      </w:pPr>
      <w:r w:rsidRPr="006A66DC">
        <w:rPr>
          <w:lang w:eastAsia="ja-JP"/>
        </w:rPr>
        <w:t>Based on the discussion</w:t>
      </w:r>
      <w:r w:rsidR="00E067DA" w:rsidRPr="006A66DC">
        <w:rPr>
          <w:lang w:eastAsia="ja-JP"/>
        </w:rPr>
        <w:t xml:space="preserve"> in the above sections</w:t>
      </w:r>
      <w:r w:rsidRPr="006A66DC">
        <w:rPr>
          <w:lang w:eastAsia="ja-JP"/>
        </w:rPr>
        <w:t xml:space="preserve">, </w:t>
      </w:r>
      <w:r w:rsidR="004C2D20" w:rsidRPr="006A66DC">
        <w:rPr>
          <w:lang w:eastAsia="ja-JP"/>
        </w:rPr>
        <w:t xml:space="preserve">the following </w:t>
      </w:r>
      <w:r w:rsidR="00B354E1" w:rsidRPr="006A66DC">
        <w:rPr>
          <w:lang w:eastAsia="ja-JP"/>
        </w:rPr>
        <w:t xml:space="preserve">proposals </w:t>
      </w:r>
      <w:r w:rsidR="00190D9A" w:rsidRPr="006A66DC">
        <w:rPr>
          <w:lang w:eastAsia="ja-JP"/>
        </w:rPr>
        <w:t xml:space="preserve">for </w:t>
      </w:r>
      <w:r w:rsidR="000C51CF">
        <w:rPr>
          <w:lang w:eastAsia="ja-JP"/>
        </w:rPr>
        <w:t xml:space="preserve">the </w:t>
      </w:r>
      <w:r w:rsidR="00A91966" w:rsidRPr="006A66DC">
        <w:rPr>
          <w:lang w:eastAsia="ja-JP"/>
        </w:rPr>
        <w:t xml:space="preserve">dynamic </w:t>
      </w:r>
      <w:r w:rsidR="00E040B1" w:rsidRPr="006A66DC">
        <w:rPr>
          <w:lang w:eastAsia="ja-JP"/>
        </w:rPr>
        <w:t xml:space="preserve">PTM/PTP </w:t>
      </w:r>
      <w:r w:rsidR="00A91966" w:rsidRPr="006A66DC">
        <w:rPr>
          <w:lang w:eastAsia="ja-JP"/>
        </w:rPr>
        <w:t>switch</w:t>
      </w:r>
      <w:r w:rsidR="00E040B1" w:rsidRPr="006A66DC">
        <w:rPr>
          <w:lang w:eastAsia="ja-JP"/>
        </w:rPr>
        <w:t xml:space="preserve"> are proposed</w:t>
      </w:r>
      <w:r w:rsidR="002C0269" w:rsidRPr="006A66DC">
        <w:rPr>
          <w:lang w:eastAsia="ja-JP"/>
        </w:rPr>
        <w:t>.</w:t>
      </w:r>
    </w:p>
    <w:p w14:paraId="12726D11" w14:textId="77777777" w:rsidR="000C51CF" w:rsidRDefault="000C51CF" w:rsidP="000C51CF">
      <w:pPr>
        <w:rPr>
          <w:b/>
        </w:rPr>
      </w:pPr>
      <w:r w:rsidRPr="006A66DC">
        <w:rPr>
          <w:b/>
        </w:rPr>
        <w:t xml:space="preserve">Proposal </w:t>
      </w:r>
      <w:r>
        <w:rPr>
          <w:b/>
        </w:rPr>
        <w:t>1</w:t>
      </w:r>
      <w:r w:rsidRPr="006A66DC">
        <w:rPr>
          <w:b/>
        </w:rPr>
        <w:t xml:space="preserve">: For the MBS session with delivery mode 1, the PTM bearer and the PTP bearer </w:t>
      </w:r>
      <w:r>
        <w:rPr>
          <w:b/>
        </w:rPr>
        <w:t xml:space="preserve">per </w:t>
      </w:r>
      <w:r w:rsidRPr="006A66DC">
        <w:rPr>
          <w:b/>
        </w:rPr>
        <w:t>UE</w:t>
      </w:r>
      <w:r>
        <w:rPr>
          <w:b/>
        </w:rPr>
        <w:t xml:space="preserve"> are by default </w:t>
      </w:r>
      <w:r w:rsidRPr="006A66DC">
        <w:rPr>
          <w:b/>
        </w:rPr>
        <w:t xml:space="preserve">established </w:t>
      </w:r>
      <w:r>
        <w:rPr>
          <w:b/>
        </w:rPr>
        <w:t xml:space="preserve">in the cell by </w:t>
      </w:r>
      <w:proofErr w:type="spellStart"/>
      <w:r>
        <w:rPr>
          <w:b/>
        </w:rPr>
        <w:t>gNB</w:t>
      </w:r>
      <w:proofErr w:type="spellEnd"/>
      <w:r>
        <w:rPr>
          <w:b/>
        </w:rPr>
        <w:t xml:space="preserve">. The PTM bearer and the PTP bearer are by default configured by </w:t>
      </w:r>
      <w:proofErr w:type="spellStart"/>
      <w:r>
        <w:rPr>
          <w:b/>
        </w:rPr>
        <w:t>gNB</w:t>
      </w:r>
      <w:proofErr w:type="spellEnd"/>
      <w:r>
        <w:rPr>
          <w:b/>
        </w:rPr>
        <w:t xml:space="preserve"> to each UE. The DRX mode for the PTM bearer monitoring is by default configured. The unitary DRX mode for the unicast session reception and the PTP bearer monitoring is by default configured.</w:t>
      </w:r>
    </w:p>
    <w:p w14:paraId="4ACEDECC" w14:textId="77777777" w:rsidR="000C51CF" w:rsidRDefault="000C51CF" w:rsidP="000C51CF">
      <w:pPr>
        <w:rPr>
          <w:b/>
        </w:rPr>
      </w:pPr>
      <w:r>
        <w:rPr>
          <w:b/>
        </w:rPr>
        <w:t>Proposal 2: For the MBS session with delivery mode 1, during the MBS session transmission, the dynamic PTM/PTP switch can be executed through updating/cancelling the DRX mode for the PTM bearer monitoring and updating /cancelling the unitary DRX mode. The updated/cancelled DRX mode can be sent to UE by MAC CE or DCI format.</w:t>
      </w:r>
    </w:p>
    <w:p w14:paraId="7D4605BB" w14:textId="77777777" w:rsidR="000C51CF" w:rsidRDefault="000C51CF" w:rsidP="000C51CF">
      <w:pPr>
        <w:rPr>
          <w:b/>
        </w:rPr>
      </w:pPr>
      <w:r>
        <w:rPr>
          <w:b/>
        </w:rPr>
        <w:t>Proposal 3: The PDCP entity of each MRB of the MBS session is the actor of the dynamic PTM/PTP switch.</w:t>
      </w:r>
    </w:p>
    <w:p w14:paraId="6B3F6F0B" w14:textId="23382144" w:rsidR="000C51CF" w:rsidRPr="000C51CF" w:rsidRDefault="000C51CF" w:rsidP="00290F62">
      <w:pPr>
        <w:rPr>
          <w:lang w:eastAsia="ja-JP"/>
        </w:rPr>
      </w:pPr>
      <w:r w:rsidRPr="00F266B5">
        <w:rPr>
          <w:b/>
        </w:rPr>
        <w:t xml:space="preserve">Proposal 4: If the MBS session with delivery mode 1 has at least one SPS MRB, the SPS resource for an SPS MRB of the PTM/PTP bearer is by default configured by </w:t>
      </w:r>
      <w:proofErr w:type="spellStart"/>
      <w:r w:rsidRPr="00F266B5">
        <w:rPr>
          <w:b/>
        </w:rPr>
        <w:t>gNB</w:t>
      </w:r>
      <w:proofErr w:type="spellEnd"/>
      <w:r w:rsidRPr="00F266B5">
        <w:rPr>
          <w:b/>
        </w:rPr>
        <w:t xml:space="preserve">. </w:t>
      </w:r>
      <w:proofErr w:type="spellStart"/>
      <w:proofErr w:type="gramStart"/>
      <w:r w:rsidRPr="00F266B5">
        <w:rPr>
          <w:b/>
        </w:rPr>
        <w:t>gNB</w:t>
      </w:r>
      <w:proofErr w:type="spellEnd"/>
      <w:proofErr w:type="gramEnd"/>
      <w:r w:rsidRPr="00F266B5">
        <w:rPr>
          <w:b/>
        </w:rPr>
        <w:t xml:space="preserve"> </w:t>
      </w:r>
      <w:r w:rsidRPr="00F266B5">
        <w:rPr>
          <w:rFonts w:eastAsiaTheme="minorEastAsia"/>
          <w:b/>
        </w:rPr>
        <w:t>can activate/de-activate the SPS resource for this SPS MRB of the PTM/PTP bearer with the PDCCH scrambled with CS-G-RNTI/CS-RNTI. The DCI format on the PDCCH is used to indicate which SPS MRB is associated with the current PDCCH.</w:t>
      </w:r>
    </w:p>
    <w:p w14:paraId="70A78264" w14:textId="372859E6" w:rsidR="00E040B1" w:rsidRPr="006A66DC" w:rsidRDefault="00E040B1" w:rsidP="001848D3">
      <w:pPr>
        <w:rPr>
          <w:rFonts w:eastAsia="MS Gothic"/>
          <w:b/>
          <w:lang w:eastAsia="ja-JP"/>
        </w:rPr>
      </w:pPr>
    </w:p>
    <w:p w14:paraId="2AA0DD2E" w14:textId="20676889" w:rsidR="000240AF" w:rsidRPr="006A66DC" w:rsidRDefault="0059182F" w:rsidP="00220301">
      <w:pPr>
        <w:pStyle w:val="1"/>
      </w:pPr>
      <w:r w:rsidRPr="006A66DC">
        <w:t>Re</w:t>
      </w:r>
      <w:r w:rsidR="001315B9" w:rsidRPr="006A66DC">
        <w:t>ference</w:t>
      </w:r>
      <w:r w:rsidR="000240AF" w:rsidRPr="006A66DC">
        <w:t xml:space="preserve"> </w:t>
      </w:r>
    </w:p>
    <w:p w14:paraId="418B7A30" w14:textId="5CC4BF3D" w:rsidR="00A66B07" w:rsidRPr="006A66DC" w:rsidRDefault="00AC43DA" w:rsidP="004153A3">
      <w:pPr>
        <w:pStyle w:val="af1"/>
        <w:numPr>
          <w:ilvl w:val="0"/>
          <w:numId w:val="6"/>
        </w:numPr>
        <w:ind w:leftChars="0"/>
        <w:rPr>
          <w:rFonts w:eastAsia="宋体"/>
          <w:szCs w:val="20"/>
          <w:lang w:eastAsia="zh-CN"/>
        </w:rPr>
      </w:pPr>
      <w:r w:rsidRPr="006A66DC">
        <w:rPr>
          <w:rFonts w:eastAsia="宋体"/>
          <w:szCs w:val="20"/>
          <w:lang w:eastAsia="zh-CN"/>
        </w:rPr>
        <w:t xml:space="preserve">RP-201038, Revised Work Item on NR Multicast and Broadcast Services, RAN Meeting #88-e. </w:t>
      </w:r>
    </w:p>
    <w:sectPr w:rsidR="00A66B07" w:rsidRPr="006A66D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926D9" w14:textId="77777777" w:rsidR="00A05F9F" w:rsidRDefault="00A05F9F">
      <w:r>
        <w:separator/>
      </w:r>
    </w:p>
    <w:p w14:paraId="38E438F6" w14:textId="77777777" w:rsidR="00A05F9F" w:rsidRDefault="00A05F9F"/>
  </w:endnote>
  <w:endnote w:type="continuationSeparator" w:id="0">
    <w:p w14:paraId="4B6671FD" w14:textId="77777777" w:rsidR="00A05F9F" w:rsidRDefault="00A05F9F">
      <w:r>
        <w:continuationSeparator/>
      </w:r>
    </w:p>
    <w:p w14:paraId="342FDC37" w14:textId="77777777" w:rsidR="00A05F9F" w:rsidRDefault="00A05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C65D8B" w:rsidRDefault="00C65D8B">
    <w:pPr>
      <w:pStyle w:val="a4"/>
      <w:jc w:val="right"/>
    </w:pPr>
    <w:r>
      <w:fldChar w:fldCharType="begin"/>
    </w:r>
    <w:r>
      <w:instrText xml:space="preserve"> PAGE   \* MERGEFORMAT </w:instrText>
    </w:r>
    <w:r>
      <w:fldChar w:fldCharType="separate"/>
    </w:r>
    <w:r w:rsidR="00507119">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7C4FF" w14:textId="77777777" w:rsidR="00A05F9F" w:rsidRDefault="00A05F9F">
      <w:r>
        <w:separator/>
      </w:r>
    </w:p>
    <w:p w14:paraId="342D3557" w14:textId="77777777" w:rsidR="00A05F9F" w:rsidRDefault="00A05F9F"/>
  </w:footnote>
  <w:footnote w:type="continuationSeparator" w:id="0">
    <w:p w14:paraId="2E63D4C0" w14:textId="77777777" w:rsidR="00A05F9F" w:rsidRDefault="00A05F9F">
      <w:r>
        <w:continuationSeparator/>
      </w:r>
    </w:p>
    <w:p w14:paraId="46E59906" w14:textId="77777777" w:rsidR="00A05F9F" w:rsidRDefault="00A05F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C65D8B" w:rsidRDefault="00C65D8B"/>
  <w:p w14:paraId="756100E0" w14:textId="77777777" w:rsidR="00C65D8B" w:rsidRDefault="00C65D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E261B"/>
    <w:multiLevelType w:val="hybridMultilevel"/>
    <w:tmpl w:val="3FA4E74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636398"/>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D51F8B"/>
    <w:multiLevelType w:val="hybridMultilevel"/>
    <w:tmpl w:val="7B6AFA8A"/>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83123E7"/>
    <w:multiLevelType w:val="multilevel"/>
    <w:tmpl w:val="7B2CD562"/>
    <w:numStyleLink w:val="ListNumbers"/>
  </w:abstractNum>
  <w:abstractNum w:abstractNumId="7">
    <w:nsid w:val="2A0F39B8"/>
    <w:multiLevelType w:val="hybridMultilevel"/>
    <w:tmpl w:val="BB22BD3A"/>
    <w:lvl w:ilvl="0" w:tplc="044E6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F490B90"/>
    <w:multiLevelType w:val="hybridMultilevel"/>
    <w:tmpl w:val="72E8965E"/>
    <w:lvl w:ilvl="0" w:tplc="D0504B0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63213715"/>
    <w:multiLevelType w:val="hybridMultilevel"/>
    <w:tmpl w:val="30522DF6"/>
    <w:lvl w:ilvl="0" w:tplc="044E6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505FBA"/>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D8D6ECF"/>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5"/>
  </w:num>
  <w:num w:numId="4">
    <w:abstractNumId w:val="6"/>
  </w:num>
  <w:num w:numId="5">
    <w:abstractNumId w:val="12"/>
  </w:num>
  <w:num w:numId="6">
    <w:abstractNumId w:val="1"/>
  </w:num>
  <w:num w:numId="7">
    <w:abstractNumId w:val="14"/>
  </w:num>
  <w:num w:numId="8">
    <w:abstractNumId w:val="3"/>
  </w:num>
  <w:num w:numId="9">
    <w:abstractNumId w:val="13"/>
  </w:num>
  <w:num w:numId="10">
    <w:abstractNumId w:val="11"/>
  </w:num>
  <w:num w:numId="11">
    <w:abstractNumId w:val="16"/>
  </w:num>
  <w:num w:numId="12">
    <w:abstractNumId w:val="2"/>
  </w:num>
  <w:num w:numId="13">
    <w:abstractNumId w:val="4"/>
  </w:num>
  <w:num w:numId="14">
    <w:abstractNumId w:val="0"/>
  </w:num>
  <w:num w:numId="15">
    <w:abstractNumId w:val="8"/>
  </w:num>
  <w:num w:numId="16">
    <w:abstractNumId w:val="10"/>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1701"/>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494"/>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34F0"/>
    <w:rsid w:val="0004481B"/>
    <w:rsid w:val="00044C06"/>
    <w:rsid w:val="00046F2D"/>
    <w:rsid w:val="000516BE"/>
    <w:rsid w:val="00051932"/>
    <w:rsid w:val="00051A89"/>
    <w:rsid w:val="00052BBB"/>
    <w:rsid w:val="00052D56"/>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2A6E"/>
    <w:rsid w:val="00072F81"/>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2FDA"/>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37A"/>
    <w:rsid w:val="000C2ABD"/>
    <w:rsid w:val="000C50B2"/>
    <w:rsid w:val="000C51CF"/>
    <w:rsid w:val="000C57BF"/>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6AEC"/>
    <w:rsid w:val="000E7D5F"/>
    <w:rsid w:val="000F01A3"/>
    <w:rsid w:val="000F064E"/>
    <w:rsid w:val="000F0BA8"/>
    <w:rsid w:val="000F218C"/>
    <w:rsid w:val="000F21B2"/>
    <w:rsid w:val="000F24A4"/>
    <w:rsid w:val="000F39D2"/>
    <w:rsid w:val="000F4CA0"/>
    <w:rsid w:val="000F69C6"/>
    <w:rsid w:val="000F6F5B"/>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297A"/>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0CAD"/>
    <w:rsid w:val="00170DDD"/>
    <w:rsid w:val="00171382"/>
    <w:rsid w:val="00171876"/>
    <w:rsid w:val="0017205C"/>
    <w:rsid w:val="00173E7B"/>
    <w:rsid w:val="00175E65"/>
    <w:rsid w:val="001763C9"/>
    <w:rsid w:val="00176E7B"/>
    <w:rsid w:val="00177527"/>
    <w:rsid w:val="00177FA8"/>
    <w:rsid w:val="0018120D"/>
    <w:rsid w:val="00181553"/>
    <w:rsid w:val="00182ECE"/>
    <w:rsid w:val="00183D6D"/>
    <w:rsid w:val="001841AA"/>
    <w:rsid w:val="001847E8"/>
    <w:rsid w:val="001848D3"/>
    <w:rsid w:val="0018656A"/>
    <w:rsid w:val="001865B8"/>
    <w:rsid w:val="00186C20"/>
    <w:rsid w:val="00187B63"/>
    <w:rsid w:val="00187C49"/>
    <w:rsid w:val="00190D9A"/>
    <w:rsid w:val="001913E8"/>
    <w:rsid w:val="001928E6"/>
    <w:rsid w:val="00193662"/>
    <w:rsid w:val="00193677"/>
    <w:rsid w:val="00194AEA"/>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FE2"/>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2F8"/>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6C38"/>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213"/>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47509"/>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3EAE"/>
    <w:rsid w:val="00274028"/>
    <w:rsid w:val="00275A55"/>
    <w:rsid w:val="00276156"/>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AF8"/>
    <w:rsid w:val="002A4FE3"/>
    <w:rsid w:val="002A57A3"/>
    <w:rsid w:val="002A6882"/>
    <w:rsid w:val="002A69CD"/>
    <w:rsid w:val="002A76ED"/>
    <w:rsid w:val="002A7BDE"/>
    <w:rsid w:val="002A7FA0"/>
    <w:rsid w:val="002B3F36"/>
    <w:rsid w:val="002B407E"/>
    <w:rsid w:val="002B665B"/>
    <w:rsid w:val="002B6829"/>
    <w:rsid w:val="002B6D4C"/>
    <w:rsid w:val="002B702B"/>
    <w:rsid w:val="002B71B1"/>
    <w:rsid w:val="002C0269"/>
    <w:rsid w:val="002C09C9"/>
    <w:rsid w:val="002C0A9A"/>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561"/>
    <w:rsid w:val="003077D1"/>
    <w:rsid w:val="00307930"/>
    <w:rsid w:val="00307DCF"/>
    <w:rsid w:val="0031013E"/>
    <w:rsid w:val="00310606"/>
    <w:rsid w:val="00310BC1"/>
    <w:rsid w:val="003124FF"/>
    <w:rsid w:val="003128DB"/>
    <w:rsid w:val="00312F4D"/>
    <w:rsid w:val="00313940"/>
    <w:rsid w:val="00313C93"/>
    <w:rsid w:val="00314326"/>
    <w:rsid w:val="00314F91"/>
    <w:rsid w:val="00315971"/>
    <w:rsid w:val="00316202"/>
    <w:rsid w:val="003203E1"/>
    <w:rsid w:val="0032192C"/>
    <w:rsid w:val="00322315"/>
    <w:rsid w:val="003241CF"/>
    <w:rsid w:val="00325113"/>
    <w:rsid w:val="0032605A"/>
    <w:rsid w:val="0032671C"/>
    <w:rsid w:val="00327A79"/>
    <w:rsid w:val="00330341"/>
    <w:rsid w:val="0033156E"/>
    <w:rsid w:val="00331D17"/>
    <w:rsid w:val="00331E7F"/>
    <w:rsid w:val="00332559"/>
    <w:rsid w:val="0033314E"/>
    <w:rsid w:val="003353DE"/>
    <w:rsid w:val="0033667D"/>
    <w:rsid w:val="00337141"/>
    <w:rsid w:val="00341812"/>
    <w:rsid w:val="00341E68"/>
    <w:rsid w:val="00341EED"/>
    <w:rsid w:val="003426E4"/>
    <w:rsid w:val="00342F89"/>
    <w:rsid w:val="00343045"/>
    <w:rsid w:val="0034304F"/>
    <w:rsid w:val="00343C42"/>
    <w:rsid w:val="003445E3"/>
    <w:rsid w:val="00346029"/>
    <w:rsid w:val="00350631"/>
    <w:rsid w:val="00350F6D"/>
    <w:rsid w:val="00350FB5"/>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57D6"/>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601"/>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DEE"/>
    <w:rsid w:val="003C6675"/>
    <w:rsid w:val="003C79C7"/>
    <w:rsid w:val="003D03B0"/>
    <w:rsid w:val="003D1EAD"/>
    <w:rsid w:val="003D210D"/>
    <w:rsid w:val="003D2D48"/>
    <w:rsid w:val="003D3373"/>
    <w:rsid w:val="003D3503"/>
    <w:rsid w:val="003D3921"/>
    <w:rsid w:val="003D3DDE"/>
    <w:rsid w:val="003D40C0"/>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0E6C"/>
    <w:rsid w:val="003F1370"/>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3A3"/>
    <w:rsid w:val="00415AD8"/>
    <w:rsid w:val="00415BE2"/>
    <w:rsid w:val="00415E67"/>
    <w:rsid w:val="00416074"/>
    <w:rsid w:val="00416F58"/>
    <w:rsid w:val="00417711"/>
    <w:rsid w:val="00420B2F"/>
    <w:rsid w:val="00422A7B"/>
    <w:rsid w:val="00422D84"/>
    <w:rsid w:val="0042302B"/>
    <w:rsid w:val="0042336B"/>
    <w:rsid w:val="00423B01"/>
    <w:rsid w:val="00424C42"/>
    <w:rsid w:val="00425589"/>
    <w:rsid w:val="00426602"/>
    <w:rsid w:val="00426A19"/>
    <w:rsid w:val="00426ADE"/>
    <w:rsid w:val="00426CA9"/>
    <w:rsid w:val="00427839"/>
    <w:rsid w:val="00427A3F"/>
    <w:rsid w:val="00432337"/>
    <w:rsid w:val="0043266A"/>
    <w:rsid w:val="00433B46"/>
    <w:rsid w:val="004342AD"/>
    <w:rsid w:val="00435B77"/>
    <w:rsid w:val="00435F29"/>
    <w:rsid w:val="004377D9"/>
    <w:rsid w:val="00440710"/>
    <w:rsid w:val="004421A8"/>
    <w:rsid w:val="00442F80"/>
    <w:rsid w:val="00443CC9"/>
    <w:rsid w:val="00444277"/>
    <w:rsid w:val="004445B0"/>
    <w:rsid w:val="0044485E"/>
    <w:rsid w:val="00444A89"/>
    <w:rsid w:val="00445707"/>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674F5"/>
    <w:rsid w:val="004729B5"/>
    <w:rsid w:val="0047318B"/>
    <w:rsid w:val="00473374"/>
    <w:rsid w:val="00473AE1"/>
    <w:rsid w:val="0047445B"/>
    <w:rsid w:val="004744BA"/>
    <w:rsid w:val="0047487B"/>
    <w:rsid w:val="004762DB"/>
    <w:rsid w:val="0047661C"/>
    <w:rsid w:val="00477805"/>
    <w:rsid w:val="00477B8D"/>
    <w:rsid w:val="004802A9"/>
    <w:rsid w:val="00481177"/>
    <w:rsid w:val="00482476"/>
    <w:rsid w:val="00483B91"/>
    <w:rsid w:val="0048449E"/>
    <w:rsid w:val="00484D14"/>
    <w:rsid w:val="00484E6F"/>
    <w:rsid w:val="00485020"/>
    <w:rsid w:val="00485115"/>
    <w:rsid w:val="004853D3"/>
    <w:rsid w:val="004861B6"/>
    <w:rsid w:val="004870FE"/>
    <w:rsid w:val="00487D97"/>
    <w:rsid w:val="00491009"/>
    <w:rsid w:val="004916ED"/>
    <w:rsid w:val="004939B0"/>
    <w:rsid w:val="00496682"/>
    <w:rsid w:val="00496A38"/>
    <w:rsid w:val="004A0D04"/>
    <w:rsid w:val="004A10E3"/>
    <w:rsid w:val="004A1AA8"/>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5FF"/>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184"/>
    <w:rsid w:val="005028C2"/>
    <w:rsid w:val="005038B7"/>
    <w:rsid w:val="00504E45"/>
    <w:rsid w:val="00504F0F"/>
    <w:rsid w:val="00505264"/>
    <w:rsid w:val="005052ED"/>
    <w:rsid w:val="0050667C"/>
    <w:rsid w:val="00506B87"/>
    <w:rsid w:val="00507119"/>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901"/>
    <w:rsid w:val="00532CD2"/>
    <w:rsid w:val="00533D7B"/>
    <w:rsid w:val="0053456B"/>
    <w:rsid w:val="0053465C"/>
    <w:rsid w:val="00535910"/>
    <w:rsid w:val="005360BB"/>
    <w:rsid w:val="005364DC"/>
    <w:rsid w:val="00536CDF"/>
    <w:rsid w:val="00537A8D"/>
    <w:rsid w:val="00537BB3"/>
    <w:rsid w:val="00540E7B"/>
    <w:rsid w:val="00540F03"/>
    <w:rsid w:val="005427A0"/>
    <w:rsid w:val="00542C7C"/>
    <w:rsid w:val="00543BFF"/>
    <w:rsid w:val="00543DB1"/>
    <w:rsid w:val="0054493E"/>
    <w:rsid w:val="005452D8"/>
    <w:rsid w:val="00545609"/>
    <w:rsid w:val="00545D9A"/>
    <w:rsid w:val="00545F5A"/>
    <w:rsid w:val="00546BFD"/>
    <w:rsid w:val="00546D53"/>
    <w:rsid w:val="005477B9"/>
    <w:rsid w:val="00547CFD"/>
    <w:rsid w:val="005500CB"/>
    <w:rsid w:val="005518F1"/>
    <w:rsid w:val="005535C2"/>
    <w:rsid w:val="00554BBE"/>
    <w:rsid w:val="00554D54"/>
    <w:rsid w:val="0055536B"/>
    <w:rsid w:val="005565CB"/>
    <w:rsid w:val="00556EC3"/>
    <w:rsid w:val="00557BE1"/>
    <w:rsid w:val="00557D40"/>
    <w:rsid w:val="00560FC2"/>
    <w:rsid w:val="00561EA0"/>
    <w:rsid w:val="0056387A"/>
    <w:rsid w:val="005638D5"/>
    <w:rsid w:val="00563B64"/>
    <w:rsid w:val="00565379"/>
    <w:rsid w:val="00566C24"/>
    <w:rsid w:val="00566C35"/>
    <w:rsid w:val="00567A00"/>
    <w:rsid w:val="00570C35"/>
    <w:rsid w:val="00570FFB"/>
    <w:rsid w:val="005718E2"/>
    <w:rsid w:val="00571CFE"/>
    <w:rsid w:val="00572180"/>
    <w:rsid w:val="0057265A"/>
    <w:rsid w:val="00572741"/>
    <w:rsid w:val="00572A89"/>
    <w:rsid w:val="00572F1A"/>
    <w:rsid w:val="00573026"/>
    <w:rsid w:val="005737CD"/>
    <w:rsid w:val="0057468F"/>
    <w:rsid w:val="00574AD8"/>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23"/>
    <w:rsid w:val="00593071"/>
    <w:rsid w:val="00593A09"/>
    <w:rsid w:val="00595FA5"/>
    <w:rsid w:val="005965D1"/>
    <w:rsid w:val="00597414"/>
    <w:rsid w:val="00597588"/>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6C9"/>
    <w:rsid w:val="00666774"/>
    <w:rsid w:val="00667B4D"/>
    <w:rsid w:val="006709BE"/>
    <w:rsid w:val="0067152D"/>
    <w:rsid w:val="00672430"/>
    <w:rsid w:val="00673BAB"/>
    <w:rsid w:val="006744B5"/>
    <w:rsid w:val="006751EF"/>
    <w:rsid w:val="00675559"/>
    <w:rsid w:val="00675E4D"/>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CAB"/>
    <w:rsid w:val="00695480"/>
    <w:rsid w:val="006959A2"/>
    <w:rsid w:val="006960B9"/>
    <w:rsid w:val="006975D4"/>
    <w:rsid w:val="00697BC2"/>
    <w:rsid w:val="006A06AC"/>
    <w:rsid w:val="006A1956"/>
    <w:rsid w:val="006A2AEF"/>
    <w:rsid w:val="006A3AAF"/>
    <w:rsid w:val="006A4856"/>
    <w:rsid w:val="006A4C41"/>
    <w:rsid w:val="006A5B35"/>
    <w:rsid w:val="006A6332"/>
    <w:rsid w:val="006A66DC"/>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2C3"/>
    <w:rsid w:val="006C07FA"/>
    <w:rsid w:val="006C191C"/>
    <w:rsid w:val="006C1E37"/>
    <w:rsid w:val="006C2122"/>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6F706B"/>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29D4"/>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903"/>
    <w:rsid w:val="00734E92"/>
    <w:rsid w:val="007360E3"/>
    <w:rsid w:val="0073630F"/>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4C5"/>
    <w:rsid w:val="00786A1A"/>
    <w:rsid w:val="00786ECC"/>
    <w:rsid w:val="00790210"/>
    <w:rsid w:val="007903F7"/>
    <w:rsid w:val="00790442"/>
    <w:rsid w:val="00790B4D"/>
    <w:rsid w:val="007917D2"/>
    <w:rsid w:val="00791B6F"/>
    <w:rsid w:val="00792041"/>
    <w:rsid w:val="007933CD"/>
    <w:rsid w:val="007935A4"/>
    <w:rsid w:val="007936ED"/>
    <w:rsid w:val="0079420E"/>
    <w:rsid w:val="00794631"/>
    <w:rsid w:val="0079496E"/>
    <w:rsid w:val="007951A6"/>
    <w:rsid w:val="0079529B"/>
    <w:rsid w:val="0079598C"/>
    <w:rsid w:val="00796E8F"/>
    <w:rsid w:val="00797A34"/>
    <w:rsid w:val="00797EDB"/>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B25"/>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3F51"/>
    <w:rsid w:val="007F4820"/>
    <w:rsid w:val="007F4B61"/>
    <w:rsid w:val="007F6DD9"/>
    <w:rsid w:val="007F6E06"/>
    <w:rsid w:val="008001BF"/>
    <w:rsid w:val="00800910"/>
    <w:rsid w:val="00800B04"/>
    <w:rsid w:val="00800F98"/>
    <w:rsid w:val="0080121C"/>
    <w:rsid w:val="008018EB"/>
    <w:rsid w:val="008025C1"/>
    <w:rsid w:val="008028E6"/>
    <w:rsid w:val="00802D04"/>
    <w:rsid w:val="00802F7D"/>
    <w:rsid w:val="00804865"/>
    <w:rsid w:val="008053A9"/>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210"/>
    <w:rsid w:val="00850798"/>
    <w:rsid w:val="00852B89"/>
    <w:rsid w:val="00853958"/>
    <w:rsid w:val="008552FB"/>
    <w:rsid w:val="008577AD"/>
    <w:rsid w:val="00861625"/>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40"/>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865"/>
    <w:rsid w:val="008D59EC"/>
    <w:rsid w:val="008D6558"/>
    <w:rsid w:val="008D6C6D"/>
    <w:rsid w:val="008D734B"/>
    <w:rsid w:val="008D7C44"/>
    <w:rsid w:val="008D7F35"/>
    <w:rsid w:val="008E2C54"/>
    <w:rsid w:val="008E3795"/>
    <w:rsid w:val="008E50C9"/>
    <w:rsid w:val="008E5B8C"/>
    <w:rsid w:val="008F01E0"/>
    <w:rsid w:val="008F074C"/>
    <w:rsid w:val="008F0A14"/>
    <w:rsid w:val="008F266E"/>
    <w:rsid w:val="008F26B3"/>
    <w:rsid w:val="008F3227"/>
    <w:rsid w:val="008F3AD6"/>
    <w:rsid w:val="008F5971"/>
    <w:rsid w:val="008F6135"/>
    <w:rsid w:val="008F6BE8"/>
    <w:rsid w:val="008F7169"/>
    <w:rsid w:val="008F7697"/>
    <w:rsid w:val="008F79F1"/>
    <w:rsid w:val="00900348"/>
    <w:rsid w:val="009005FA"/>
    <w:rsid w:val="00900BFE"/>
    <w:rsid w:val="009017CC"/>
    <w:rsid w:val="00902814"/>
    <w:rsid w:val="009033B0"/>
    <w:rsid w:val="00904BCB"/>
    <w:rsid w:val="009057C8"/>
    <w:rsid w:val="00906AAC"/>
    <w:rsid w:val="00907CCA"/>
    <w:rsid w:val="00907EEE"/>
    <w:rsid w:val="009100C2"/>
    <w:rsid w:val="0091020F"/>
    <w:rsid w:val="00910C8E"/>
    <w:rsid w:val="00910D88"/>
    <w:rsid w:val="009111FC"/>
    <w:rsid w:val="009123FA"/>
    <w:rsid w:val="00913018"/>
    <w:rsid w:val="0091484C"/>
    <w:rsid w:val="00914A0B"/>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343F"/>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7BD3"/>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1FCD"/>
    <w:rsid w:val="00982235"/>
    <w:rsid w:val="00982CC0"/>
    <w:rsid w:val="00982F56"/>
    <w:rsid w:val="009835AE"/>
    <w:rsid w:val="009839DA"/>
    <w:rsid w:val="00983C5F"/>
    <w:rsid w:val="00986164"/>
    <w:rsid w:val="00987183"/>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4CB4"/>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5F9F"/>
    <w:rsid w:val="00A072D4"/>
    <w:rsid w:val="00A07662"/>
    <w:rsid w:val="00A07DF0"/>
    <w:rsid w:val="00A10536"/>
    <w:rsid w:val="00A1097E"/>
    <w:rsid w:val="00A10FAC"/>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2969"/>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D30"/>
    <w:rsid w:val="00A54F75"/>
    <w:rsid w:val="00A555CB"/>
    <w:rsid w:val="00A5658F"/>
    <w:rsid w:val="00A57DD8"/>
    <w:rsid w:val="00A61720"/>
    <w:rsid w:val="00A61C33"/>
    <w:rsid w:val="00A61F63"/>
    <w:rsid w:val="00A6205F"/>
    <w:rsid w:val="00A6236A"/>
    <w:rsid w:val="00A62B55"/>
    <w:rsid w:val="00A62F71"/>
    <w:rsid w:val="00A631FA"/>
    <w:rsid w:val="00A6374F"/>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6BD8"/>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559"/>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966"/>
    <w:rsid w:val="00A91E64"/>
    <w:rsid w:val="00A924FA"/>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45FE"/>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3D8"/>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3BE1"/>
    <w:rsid w:val="00AF4F0E"/>
    <w:rsid w:val="00AF528D"/>
    <w:rsid w:val="00AF623A"/>
    <w:rsid w:val="00AF6ED6"/>
    <w:rsid w:val="00AF756B"/>
    <w:rsid w:val="00AF7939"/>
    <w:rsid w:val="00B00335"/>
    <w:rsid w:val="00B0069E"/>
    <w:rsid w:val="00B00DFE"/>
    <w:rsid w:val="00B0103D"/>
    <w:rsid w:val="00B01186"/>
    <w:rsid w:val="00B019D5"/>
    <w:rsid w:val="00B05907"/>
    <w:rsid w:val="00B06F48"/>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792"/>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6E40"/>
    <w:rsid w:val="00B471FB"/>
    <w:rsid w:val="00B4770B"/>
    <w:rsid w:val="00B5022F"/>
    <w:rsid w:val="00B5031E"/>
    <w:rsid w:val="00B5136F"/>
    <w:rsid w:val="00B5176A"/>
    <w:rsid w:val="00B52252"/>
    <w:rsid w:val="00B5287F"/>
    <w:rsid w:val="00B52DA3"/>
    <w:rsid w:val="00B544A5"/>
    <w:rsid w:val="00B545B1"/>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2ADC"/>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B33"/>
    <w:rsid w:val="00B91E5A"/>
    <w:rsid w:val="00B927DB"/>
    <w:rsid w:val="00B92827"/>
    <w:rsid w:val="00B93C49"/>
    <w:rsid w:val="00B94332"/>
    <w:rsid w:val="00B9495F"/>
    <w:rsid w:val="00B94E04"/>
    <w:rsid w:val="00B950AA"/>
    <w:rsid w:val="00B9510F"/>
    <w:rsid w:val="00B9559B"/>
    <w:rsid w:val="00B96216"/>
    <w:rsid w:val="00B96F5E"/>
    <w:rsid w:val="00B972F5"/>
    <w:rsid w:val="00B97D0F"/>
    <w:rsid w:val="00BA01CF"/>
    <w:rsid w:val="00BA0651"/>
    <w:rsid w:val="00BA0770"/>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734"/>
    <w:rsid w:val="00BB4AAE"/>
    <w:rsid w:val="00BB4EE7"/>
    <w:rsid w:val="00BB5192"/>
    <w:rsid w:val="00BB579D"/>
    <w:rsid w:val="00BB5A00"/>
    <w:rsid w:val="00BB724A"/>
    <w:rsid w:val="00BB75D3"/>
    <w:rsid w:val="00BC0A30"/>
    <w:rsid w:val="00BC2A25"/>
    <w:rsid w:val="00BC2F89"/>
    <w:rsid w:val="00BC30DD"/>
    <w:rsid w:val="00BC3299"/>
    <w:rsid w:val="00BC3483"/>
    <w:rsid w:val="00BC3FC2"/>
    <w:rsid w:val="00BC4580"/>
    <w:rsid w:val="00BC590B"/>
    <w:rsid w:val="00BC5CBD"/>
    <w:rsid w:val="00BD07D5"/>
    <w:rsid w:val="00BD09BB"/>
    <w:rsid w:val="00BD43AE"/>
    <w:rsid w:val="00BD48F4"/>
    <w:rsid w:val="00BD5535"/>
    <w:rsid w:val="00BD5855"/>
    <w:rsid w:val="00BD5D41"/>
    <w:rsid w:val="00BD654A"/>
    <w:rsid w:val="00BD7EA7"/>
    <w:rsid w:val="00BD7F9C"/>
    <w:rsid w:val="00BE0D4B"/>
    <w:rsid w:val="00BE1691"/>
    <w:rsid w:val="00BE1A9B"/>
    <w:rsid w:val="00BE1DEC"/>
    <w:rsid w:val="00BE20D2"/>
    <w:rsid w:val="00BE2ADA"/>
    <w:rsid w:val="00BE2BA4"/>
    <w:rsid w:val="00BE38CD"/>
    <w:rsid w:val="00BE3C1E"/>
    <w:rsid w:val="00BE45F4"/>
    <w:rsid w:val="00BE5367"/>
    <w:rsid w:val="00BE5837"/>
    <w:rsid w:val="00BE5B80"/>
    <w:rsid w:val="00BE6191"/>
    <w:rsid w:val="00BE6A4F"/>
    <w:rsid w:val="00BF1AFA"/>
    <w:rsid w:val="00BF353D"/>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07F2C"/>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3711"/>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578D"/>
    <w:rsid w:val="00C36691"/>
    <w:rsid w:val="00C369D2"/>
    <w:rsid w:val="00C36B9E"/>
    <w:rsid w:val="00C36F07"/>
    <w:rsid w:val="00C371C6"/>
    <w:rsid w:val="00C410CD"/>
    <w:rsid w:val="00C412C1"/>
    <w:rsid w:val="00C419B0"/>
    <w:rsid w:val="00C41B8D"/>
    <w:rsid w:val="00C42196"/>
    <w:rsid w:val="00C4366D"/>
    <w:rsid w:val="00C43C77"/>
    <w:rsid w:val="00C44EEC"/>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5D8B"/>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6C2"/>
    <w:rsid w:val="00C83EA6"/>
    <w:rsid w:val="00C84B5D"/>
    <w:rsid w:val="00C84BBF"/>
    <w:rsid w:val="00C852F7"/>
    <w:rsid w:val="00C870D1"/>
    <w:rsid w:val="00C8747F"/>
    <w:rsid w:val="00C90EE0"/>
    <w:rsid w:val="00C9299B"/>
    <w:rsid w:val="00C93ECD"/>
    <w:rsid w:val="00C944F5"/>
    <w:rsid w:val="00C946F3"/>
    <w:rsid w:val="00C948DA"/>
    <w:rsid w:val="00C949A7"/>
    <w:rsid w:val="00C956EA"/>
    <w:rsid w:val="00C95AD2"/>
    <w:rsid w:val="00C971EE"/>
    <w:rsid w:val="00C97560"/>
    <w:rsid w:val="00CA0FB0"/>
    <w:rsid w:val="00CA157A"/>
    <w:rsid w:val="00CA1CE9"/>
    <w:rsid w:val="00CA243C"/>
    <w:rsid w:val="00CA2530"/>
    <w:rsid w:val="00CA2E69"/>
    <w:rsid w:val="00CA2E81"/>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12"/>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617"/>
    <w:rsid w:val="00CD0523"/>
    <w:rsid w:val="00CD0ED6"/>
    <w:rsid w:val="00CD178B"/>
    <w:rsid w:val="00CD1C97"/>
    <w:rsid w:val="00CD1FF7"/>
    <w:rsid w:val="00CD261B"/>
    <w:rsid w:val="00CD2793"/>
    <w:rsid w:val="00CD3412"/>
    <w:rsid w:val="00CD3B57"/>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14F"/>
    <w:rsid w:val="00CE54B2"/>
    <w:rsid w:val="00CE5E85"/>
    <w:rsid w:val="00CE6935"/>
    <w:rsid w:val="00CE7BBB"/>
    <w:rsid w:val="00CF103F"/>
    <w:rsid w:val="00CF2199"/>
    <w:rsid w:val="00CF2C8A"/>
    <w:rsid w:val="00CF501A"/>
    <w:rsid w:val="00CF62DC"/>
    <w:rsid w:val="00CF69C6"/>
    <w:rsid w:val="00CF74EF"/>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7A0"/>
    <w:rsid w:val="00D07D42"/>
    <w:rsid w:val="00D102B1"/>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D71"/>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4CF"/>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6F4B"/>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1F40"/>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38E"/>
    <w:rsid w:val="00DA18BD"/>
    <w:rsid w:val="00DA1B3F"/>
    <w:rsid w:val="00DA359B"/>
    <w:rsid w:val="00DA3F1F"/>
    <w:rsid w:val="00DA4667"/>
    <w:rsid w:val="00DA48D9"/>
    <w:rsid w:val="00DA5C72"/>
    <w:rsid w:val="00DA61A6"/>
    <w:rsid w:val="00DA688B"/>
    <w:rsid w:val="00DA68F9"/>
    <w:rsid w:val="00DB0C32"/>
    <w:rsid w:val="00DB3650"/>
    <w:rsid w:val="00DB37F0"/>
    <w:rsid w:val="00DB4843"/>
    <w:rsid w:val="00DB64B1"/>
    <w:rsid w:val="00DB6657"/>
    <w:rsid w:val="00DB703C"/>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2B4"/>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564"/>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40B1"/>
    <w:rsid w:val="00E0504A"/>
    <w:rsid w:val="00E05727"/>
    <w:rsid w:val="00E05890"/>
    <w:rsid w:val="00E067A5"/>
    <w:rsid w:val="00E067DA"/>
    <w:rsid w:val="00E06AD5"/>
    <w:rsid w:val="00E06BA0"/>
    <w:rsid w:val="00E07A8A"/>
    <w:rsid w:val="00E10239"/>
    <w:rsid w:val="00E10473"/>
    <w:rsid w:val="00E116C4"/>
    <w:rsid w:val="00E11F84"/>
    <w:rsid w:val="00E13732"/>
    <w:rsid w:val="00E13A4A"/>
    <w:rsid w:val="00E14BDF"/>
    <w:rsid w:val="00E15299"/>
    <w:rsid w:val="00E15F34"/>
    <w:rsid w:val="00E16629"/>
    <w:rsid w:val="00E16E24"/>
    <w:rsid w:val="00E2055C"/>
    <w:rsid w:val="00E226A5"/>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47D"/>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AAC"/>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216"/>
    <w:rsid w:val="00E82321"/>
    <w:rsid w:val="00E82CC7"/>
    <w:rsid w:val="00E82F93"/>
    <w:rsid w:val="00E83C3B"/>
    <w:rsid w:val="00E84080"/>
    <w:rsid w:val="00E84859"/>
    <w:rsid w:val="00E84B17"/>
    <w:rsid w:val="00E85B57"/>
    <w:rsid w:val="00E863DB"/>
    <w:rsid w:val="00E8657E"/>
    <w:rsid w:val="00E86FC4"/>
    <w:rsid w:val="00E9062E"/>
    <w:rsid w:val="00E90709"/>
    <w:rsid w:val="00E908C4"/>
    <w:rsid w:val="00E90E58"/>
    <w:rsid w:val="00E9132F"/>
    <w:rsid w:val="00E91758"/>
    <w:rsid w:val="00E917C5"/>
    <w:rsid w:val="00E91A09"/>
    <w:rsid w:val="00E92060"/>
    <w:rsid w:val="00E92504"/>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6E2"/>
    <w:rsid w:val="00EA385F"/>
    <w:rsid w:val="00EA3CA9"/>
    <w:rsid w:val="00EA5220"/>
    <w:rsid w:val="00EA52BD"/>
    <w:rsid w:val="00EA64A1"/>
    <w:rsid w:val="00EA789F"/>
    <w:rsid w:val="00EB115E"/>
    <w:rsid w:val="00EB1540"/>
    <w:rsid w:val="00EB1905"/>
    <w:rsid w:val="00EB19DE"/>
    <w:rsid w:val="00EB1E30"/>
    <w:rsid w:val="00EB29C7"/>
    <w:rsid w:val="00EB33FF"/>
    <w:rsid w:val="00EB3887"/>
    <w:rsid w:val="00EB4396"/>
    <w:rsid w:val="00EB4A77"/>
    <w:rsid w:val="00EB55D8"/>
    <w:rsid w:val="00EB59CA"/>
    <w:rsid w:val="00EB7A9C"/>
    <w:rsid w:val="00EB7C32"/>
    <w:rsid w:val="00EB7D16"/>
    <w:rsid w:val="00EB7D20"/>
    <w:rsid w:val="00EC0287"/>
    <w:rsid w:val="00EC06A5"/>
    <w:rsid w:val="00EC0C29"/>
    <w:rsid w:val="00EC0F07"/>
    <w:rsid w:val="00EC1356"/>
    <w:rsid w:val="00EC2564"/>
    <w:rsid w:val="00EC2ED4"/>
    <w:rsid w:val="00EC3265"/>
    <w:rsid w:val="00EC4A8B"/>
    <w:rsid w:val="00EC5036"/>
    <w:rsid w:val="00EC52BD"/>
    <w:rsid w:val="00EC6294"/>
    <w:rsid w:val="00EC658B"/>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6359"/>
    <w:rsid w:val="00F006DC"/>
    <w:rsid w:val="00F0339C"/>
    <w:rsid w:val="00F03D63"/>
    <w:rsid w:val="00F05A10"/>
    <w:rsid w:val="00F060FF"/>
    <w:rsid w:val="00F066FF"/>
    <w:rsid w:val="00F107FE"/>
    <w:rsid w:val="00F10826"/>
    <w:rsid w:val="00F11A3C"/>
    <w:rsid w:val="00F11BF1"/>
    <w:rsid w:val="00F11C24"/>
    <w:rsid w:val="00F11D2D"/>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26333"/>
    <w:rsid w:val="00F266B5"/>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6A3"/>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1D"/>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6B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4AEA"/>
    <w:rsid w:val="00FA5710"/>
    <w:rsid w:val="00FA63E7"/>
    <w:rsid w:val="00FA6983"/>
    <w:rsid w:val="00FA6ADD"/>
    <w:rsid w:val="00FB10F4"/>
    <w:rsid w:val="00FB158E"/>
    <w:rsid w:val="00FB2497"/>
    <w:rsid w:val="00FB2A0A"/>
    <w:rsid w:val="00FB36A3"/>
    <w:rsid w:val="00FB5810"/>
    <w:rsid w:val="00FB5E39"/>
    <w:rsid w:val="00FB685B"/>
    <w:rsid w:val="00FB69C8"/>
    <w:rsid w:val="00FB6EC2"/>
    <w:rsid w:val="00FB7850"/>
    <w:rsid w:val="00FC05AC"/>
    <w:rsid w:val="00FC112B"/>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4CF"/>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75987820">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188F2-725B-44D6-900D-A1A9DB7A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Pages>
  <Words>1184</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34</cp:revision>
  <cp:lastPrinted>2019-02-06T17:41:00Z</cp:lastPrinted>
  <dcterms:created xsi:type="dcterms:W3CDTF">2021-04-01T02:39:00Z</dcterms:created>
  <dcterms:modified xsi:type="dcterms:W3CDTF">2021-04-01T10:16:00Z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(3)2ueU0psDYwlUYF0tQndh2RHJrkB+weG+qP8rATNB0Hve8aLpApNNukjy14+aCbgtLcUqsHLS
kVdsoXMIAMtmzNbiBt9t0ZGJdHaUiPu+YlrRw/biERmbgiX5+q+uL8hh5keUcvfKq5cgh09l
prA7Cm5u3rFBa8KqwaEqgE31JgKqdXKMnBDpXVmjNBR54CJ6p0xC+gXiHspbE8K2OHg61APj
z3UZ0Uv+P5DniIUz9l</vt:lpwstr>
  </property>
  <property fmtid="{D5CDD505-2E9C-101B-9397-08002B2CF9AE}" pid="4" name="_2015_ms_pID_7253431">
    <vt:lpwstr>CeSrlCKi/C6BPQrDcM+Tqmg8GZ3hvwdLywqz+Tr5n/yXm2z0rj5HXH
zomH84+M8rUb9TZSSbkxD+83GltFZFHvkJkf+OUrnskhSqByB4nJ63KxWMwkKNk2tsKHaZdt
3sKbfy+m9xqHccTVySvXogi6cfjyow2pVZR0/ldbg+Ao7SqjMiuS/4KN/RkLcHUSKitKNYVH
GJYLO7S7iyZ8XgyQEM/V4KADKnNS141fajA9</vt:lpwstr>
  </property>
  <property fmtid="{D5CDD505-2E9C-101B-9397-08002B2CF9AE}" pid="5" name="_2015_ms_pID_7253432">
    <vt:lpwstr>QIEl25zb45fNFxB04SbMZWA=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